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89" w:rsidRDefault="006C6389" w:rsidP="001528CA">
      <w:pPr>
        <w:pStyle w:val="Title"/>
        <w:rPr>
          <w:iCs/>
        </w:rPr>
      </w:pPr>
      <w:smartTag w:uri="urn:schemas-microsoft-com:office:smarttags" w:element="PersonName">
        <w:smartTagPr>
          <w:attr w:name="ProductID" w:val="ОТДЕЛ ФИНАНСОВ"/>
        </w:smartTagPr>
        <w:r>
          <w:rPr>
            <w:iCs/>
          </w:rPr>
          <w:t>ОТДЕЛ ФИНАНСОВ</w:t>
        </w:r>
      </w:smartTag>
      <w:r>
        <w:rPr>
          <w:iCs/>
        </w:rPr>
        <w:t xml:space="preserve"> АДМИНИСТРАЦИИ ЛЕВ-ТОЛСТОВСКОГО МУНИЦИПАЛЬНОГО РАЙОНА</w:t>
      </w:r>
    </w:p>
    <w:p w:rsidR="006C6389" w:rsidRDefault="006C6389" w:rsidP="001528CA">
      <w:pPr>
        <w:jc w:val="center"/>
        <w:rPr>
          <w:iCs/>
          <w:sz w:val="28"/>
        </w:rPr>
      </w:pPr>
    </w:p>
    <w:p w:rsidR="006C6389" w:rsidRDefault="006C6389" w:rsidP="001528CA">
      <w:pPr>
        <w:pStyle w:val="Heading1"/>
        <w:jc w:val="center"/>
        <w:rPr>
          <w:iCs/>
        </w:rPr>
      </w:pPr>
      <w:r>
        <w:rPr>
          <w:iCs/>
        </w:rPr>
        <w:t>П Р И К А З</w:t>
      </w:r>
    </w:p>
    <w:p w:rsidR="006C6389" w:rsidRDefault="006C6389" w:rsidP="001528CA">
      <w:pPr>
        <w:jc w:val="center"/>
        <w:rPr>
          <w:b/>
          <w:bCs/>
          <w:iCs/>
          <w:sz w:val="36"/>
        </w:rPr>
      </w:pPr>
    </w:p>
    <w:p w:rsidR="006C6389" w:rsidRDefault="006C6389" w:rsidP="001528CA">
      <w:pPr>
        <w:jc w:val="center"/>
        <w:rPr>
          <w:iCs/>
          <w:sz w:val="28"/>
        </w:rPr>
      </w:pPr>
      <w:r>
        <w:rPr>
          <w:iCs/>
          <w:sz w:val="28"/>
        </w:rPr>
        <w:t>п.Лев Толстой</w:t>
      </w:r>
    </w:p>
    <w:p w:rsidR="006C6389" w:rsidRDefault="006C6389" w:rsidP="001528CA">
      <w:pPr>
        <w:jc w:val="center"/>
        <w:rPr>
          <w:iCs/>
          <w:sz w:val="28"/>
        </w:rPr>
      </w:pPr>
    </w:p>
    <w:p w:rsidR="006C6389" w:rsidRPr="00620F26" w:rsidRDefault="006C6389" w:rsidP="001528CA">
      <w:pPr>
        <w:jc w:val="both"/>
      </w:pPr>
      <w:r>
        <w:rPr>
          <w:iCs/>
          <w:sz w:val="28"/>
        </w:rPr>
        <w:t xml:space="preserve">« 30 »  декабря     </w:t>
      </w:r>
      <w:smartTag w:uri="urn:schemas-microsoft-com:office:smarttags" w:element="metricconverter">
        <w:smartTagPr>
          <w:attr w:name="ProductID" w:val="2019 г"/>
        </w:smartTagPr>
        <w:r>
          <w:rPr>
            <w:iCs/>
            <w:sz w:val="28"/>
          </w:rPr>
          <w:t>2019 г</w:t>
        </w:r>
      </w:smartTag>
      <w:r>
        <w:rPr>
          <w:iCs/>
          <w:sz w:val="28"/>
        </w:rPr>
        <w:t>.                                                                     №  58</w:t>
      </w:r>
    </w:p>
    <w:p w:rsidR="006C6389" w:rsidRDefault="006C6389" w:rsidP="001528CA">
      <w:pPr>
        <w:pStyle w:val="ConsTitle"/>
        <w:widowControl/>
        <w:tabs>
          <w:tab w:val="left" w:pos="-3600"/>
        </w:tabs>
        <w:jc w:val="center"/>
        <w:rPr>
          <w:rFonts w:ascii="Times New Roman" w:hAnsi="Times New Roman" w:cs="Times New Roman"/>
          <w:iCs/>
          <w:sz w:val="24"/>
          <w:szCs w:val="24"/>
        </w:rPr>
      </w:pPr>
    </w:p>
    <w:tbl>
      <w:tblPr>
        <w:tblW w:w="0" w:type="auto"/>
        <w:tblLook w:val="01E0"/>
      </w:tblPr>
      <w:tblGrid>
        <w:gridCol w:w="5688"/>
      </w:tblGrid>
      <w:tr w:rsidR="006C6389" w:rsidTr="001528CA">
        <w:trPr>
          <w:trHeight w:val="1017"/>
        </w:trPr>
        <w:tc>
          <w:tcPr>
            <w:tcW w:w="5688" w:type="dxa"/>
          </w:tcPr>
          <w:p w:rsidR="006C6389" w:rsidRPr="001528CA" w:rsidRDefault="006C6389" w:rsidP="001528CA">
            <w:pPr>
              <w:pStyle w:val="ConsTitle"/>
              <w:widowControl/>
              <w:tabs>
                <w:tab w:val="left" w:pos="-3600"/>
              </w:tabs>
              <w:jc w:val="both"/>
              <w:rPr>
                <w:rFonts w:ascii="Times New Roman" w:hAnsi="Times New Roman" w:cs="Times New Roman"/>
                <w:b w:val="0"/>
                <w:iCs/>
                <w:sz w:val="28"/>
                <w:szCs w:val="28"/>
              </w:rPr>
            </w:pPr>
            <w:r w:rsidRPr="001528CA">
              <w:rPr>
                <w:rFonts w:ascii="Times New Roman" w:hAnsi="Times New Roman" w:cs="Times New Roman"/>
                <w:b w:val="0"/>
                <w:sz w:val="28"/>
              </w:rPr>
              <w:t>О</w:t>
            </w:r>
            <w:r>
              <w:rPr>
                <w:rFonts w:ascii="Times New Roman" w:hAnsi="Times New Roman" w:cs="Times New Roman"/>
                <w:b w:val="0"/>
                <w:sz w:val="28"/>
              </w:rPr>
              <w:t xml:space="preserve">б </w:t>
            </w:r>
            <w:r w:rsidRPr="001528CA">
              <w:rPr>
                <w:rFonts w:ascii="Times New Roman" w:hAnsi="Times New Roman" w:cs="Times New Roman"/>
                <w:b w:val="0"/>
                <w:sz w:val="28"/>
              </w:rPr>
              <w:t>утверждении Порядка исполнения решения о применении бюджетных мер принуждения</w:t>
            </w:r>
          </w:p>
        </w:tc>
      </w:tr>
    </w:tbl>
    <w:p w:rsidR="006C6389" w:rsidRDefault="006C6389" w:rsidP="001528CA">
      <w:pPr>
        <w:pStyle w:val="ConsTitle"/>
        <w:widowControl/>
        <w:tabs>
          <w:tab w:val="left" w:pos="-3600"/>
        </w:tabs>
        <w:jc w:val="both"/>
        <w:rPr>
          <w:rFonts w:ascii="Times New Roman" w:hAnsi="Times New Roman" w:cs="Times New Roman"/>
          <w:i/>
          <w:sz w:val="28"/>
          <w:szCs w:val="28"/>
        </w:rPr>
      </w:pPr>
    </w:p>
    <w:p w:rsidR="006C6389" w:rsidRDefault="006C6389" w:rsidP="001528CA">
      <w:pPr>
        <w:pStyle w:val="BodyTextIndent3"/>
      </w:pPr>
    </w:p>
    <w:p w:rsidR="006C6389" w:rsidRDefault="006C6389" w:rsidP="001528CA">
      <w:pPr>
        <w:pStyle w:val="BodyTextIndent3"/>
      </w:pPr>
    </w:p>
    <w:p w:rsidR="006C6389" w:rsidRDefault="006C6389" w:rsidP="001528CA">
      <w:pPr>
        <w:jc w:val="both"/>
        <w:rPr>
          <w:sz w:val="28"/>
          <w:szCs w:val="28"/>
        </w:rPr>
      </w:pPr>
      <w:r>
        <w:rPr>
          <w:sz w:val="28"/>
          <w:szCs w:val="28"/>
        </w:rPr>
        <w:tab/>
      </w:r>
      <w:r w:rsidRPr="001528CA">
        <w:rPr>
          <w:sz w:val="28"/>
          <w:szCs w:val="28"/>
        </w:rPr>
        <w:t>В соответствии со статьей 306.2 Бюджетного кодекса Российской Федерации, приказываю:</w:t>
      </w:r>
    </w:p>
    <w:p w:rsidR="006C6389" w:rsidRPr="001528CA" w:rsidRDefault="006C6389" w:rsidP="001528CA">
      <w:pPr>
        <w:jc w:val="both"/>
        <w:rPr>
          <w:sz w:val="28"/>
          <w:szCs w:val="28"/>
        </w:rPr>
      </w:pPr>
    </w:p>
    <w:p w:rsidR="006C6389" w:rsidRPr="001528CA" w:rsidRDefault="006C6389" w:rsidP="001528CA">
      <w:pPr>
        <w:jc w:val="both"/>
        <w:rPr>
          <w:sz w:val="28"/>
          <w:szCs w:val="28"/>
        </w:rPr>
      </w:pPr>
      <w:r>
        <w:rPr>
          <w:sz w:val="28"/>
          <w:szCs w:val="28"/>
        </w:rPr>
        <w:tab/>
        <w:t>1.</w:t>
      </w:r>
      <w:r w:rsidRPr="001528CA">
        <w:rPr>
          <w:sz w:val="28"/>
          <w:szCs w:val="28"/>
        </w:rPr>
        <w:t>Утвердить прилагаемый Порядок исполнения решения о применении бюджетных мер принуждения, согласно приложению к настоящему приказу.</w:t>
      </w:r>
    </w:p>
    <w:p w:rsidR="006C6389" w:rsidRPr="001528CA" w:rsidRDefault="006C6389" w:rsidP="001528CA">
      <w:pPr>
        <w:jc w:val="both"/>
        <w:rPr>
          <w:sz w:val="28"/>
          <w:szCs w:val="28"/>
        </w:rPr>
      </w:pPr>
      <w:r>
        <w:rPr>
          <w:sz w:val="28"/>
          <w:szCs w:val="28"/>
        </w:rPr>
        <w:tab/>
        <w:t>2.</w:t>
      </w:r>
      <w:r w:rsidRPr="001528CA">
        <w:rPr>
          <w:sz w:val="28"/>
          <w:szCs w:val="28"/>
        </w:rPr>
        <w:t xml:space="preserve">Настоящий приказ вступает в силу с момента подписания и подлежит опубликованию на официальном сайте администрации </w:t>
      </w:r>
      <w:r>
        <w:rPr>
          <w:sz w:val="28"/>
          <w:szCs w:val="28"/>
        </w:rPr>
        <w:t>Лев-Толстовского</w:t>
      </w:r>
      <w:r w:rsidRPr="001528CA">
        <w:rPr>
          <w:sz w:val="28"/>
          <w:szCs w:val="28"/>
        </w:rPr>
        <w:t xml:space="preserve"> муниципального района.</w:t>
      </w:r>
    </w:p>
    <w:p w:rsidR="006C6389" w:rsidRPr="001528CA" w:rsidRDefault="006C6389" w:rsidP="001528CA">
      <w:pPr>
        <w:jc w:val="both"/>
        <w:rPr>
          <w:sz w:val="28"/>
          <w:szCs w:val="28"/>
        </w:rPr>
      </w:pPr>
      <w:r>
        <w:rPr>
          <w:sz w:val="28"/>
          <w:szCs w:val="28"/>
        </w:rPr>
        <w:tab/>
        <w:t>3.</w:t>
      </w:r>
      <w:r w:rsidRPr="001528CA">
        <w:rPr>
          <w:sz w:val="28"/>
          <w:szCs w:val="28"/>
        </w:rPr>
        <w:t>Контроль за исполнением настоящего приказа возложить на заместителя начальника отдела финансов Самарину Г.И.</w:t>
      </w:r>
    </w:p>
    <w:p w:rsidR="006C6389" w:rsidRDefault="006C6389" w:rsidP="001528CA"/>
    <w:p w:rsidR="006C6389" w:rsidRDefault="006C6389" w:rsidP="001528CA"/>
    <w:p w:rsidR="006C6389" w:rsidRDefault="006C6389" w:rsidP="001528CA"/>
    <w:p w:rsidR="006C6389" w:rsidRDefault="006C6389" w:rsidP="001528CA"/>
    <w:p w:rsidR="006C6389" w:rsidRDefault="006C6389" w:rsidP="001528CA"/>
    <w:p w:rsidR="006C6389" w:rsidRDefault="006C6389" w:rsidP="001528CA">
      <w:pPr>
        <w:jc w:val="both"/>
        <w:rPr>
          <w:sz w:val="28"/>
        </w:rPr>
      </w:pPr>
      <w:r>
        <w:rPr>
          <w:sz w:val="28"/>
        </w:rPr>
        <w:t>Начальник отдела финансов</w:t>
      </w:r>
    </w:p>
    <w:p w:rsidR="006C6389" w:rsidRDefault="006C6389" w:rsidP="001528CA">
      <w:pPr>
        <w:jc w:val="both"/>
        <w:rPr>
          <w:sz w:val="28"/>
        </w:rPr>
      </w:pPr>
      <w:r>
        <w:rPr>
          <w:sz w:val="28"/>
        </w:rPr>
        <w:t>администрации Лев-Толстовского</w:t>
      </w:r>
    </w:p>
    <w:p w:rsidR="006C6389" w:rsidRPr="00A310F2" w:rsidRDefault="006C6389" w:rsidP="001528CA">
      <w:pPr>
        <w:jc w:val="both"/>
        <w:rPr>
          <w:sz w:val="28"/>
        </w:rPr>
      </w:pPr>
      <w:r>
        <w:rPr>
          <w:sz w:val="28"/>
        </w:rPr>
        <w:t>муниципального района                                                           О.А.Шапошникова</w:t>
      </w:r>
    </w:p>
    <w:p w:rsidR="006C6389" w:rsidRDefault="006C6389" w:rsidP="001528CA">
      <w:pPr>
        <w:jc w:val="both"/>
        <w:rPr>
          <w:iCs/>
          <w:sz w:val="28"/>
        </w:rPr>
      </w:pPr>
    </w:p>
    <w:p w:rsidR="006C6389" w:rsidRDefault="006C6389">
      <w:pPr>
        <w:pStyle w:val="BodyText"/>
        <w:rPr>
          <w:sz w:val="20"/>
        </w:rPr>
      </w:pPr>
    </w:p>
    <w:p w:rsidR="006C6389" w:rsidRDefault="006C6389">
      <w:pPr>
        <w:pStyle w:val="BodyText"/>
        <w:spacing w:before="4"/>
        <w:rPr>
          <w:sz w:val="17"/>
        </w:rPr>
      </w:pPr>
    </w:p>
    <w:p w:rsidR="006C6389" w:rsidRDefault="006C6389">
      <w:pPr>
        <w:pStyle w:val="Heading1"/>
        <w:spacing w:before="87"/>
        <w:ind w:left="308" w:right="498"/>
        <w:jc w:val="center"/>
      </w:pPr>
    </w:p>
    <w:p w:rsidR="006C6389" w:rsidRDefault="006C6389">
      <w:pPr>
        <w:pStyle w:val="Heading1"/>
        <w:spacing w:before="87"/>
        <w:ind w:left="308" w:right="498"/>
        <w:jc w:val="center"/>
      </w:pPr>
    </w:p>
    <w:p w:rsidR="006C6389" w:rsidRDefault="006C6389">
      <w:pPr>
        <w:pStyle w:val="Heading1"/>
        <w:spacing w:before="87"/>
        <w:ind w:left="308" w:right="498"/>
        <w:jc w:val="center"/>
      </w:pPr>
    </w:p>
    <w:p w:rsidR="006C6389" w:rsidRDefault="006C6389">
      <w:pPr>
        <w:pStyle w:val="Heading1"/>
        <w:spacing w:before="87"/>
        <w:ind w:left="308" w:right="498"/>
        <w:jc w:val="center"/>
      </w:pPr>
    </w:p>
    <w:p w:rsidR="006C6389" w:rsidRDefault="006C6389">
      <w:pPr>
        <w:pStyle w:val="Heading1"/>
        <w:spacing w:before="87"/>
        <w:ind w:left="308" w:right="498"/>
        <w:jc w:val="center"/>
      </w:pPr>
    </w:p>
    <w:p w:rsidR="006C6389" w:rsidRDefault="006C6389">
      <w:pPr>
        <w:pStyle w:val="Heading1"/>
        <w:spacing w:before="87"/>
        <w:ind w:left="308" w:right="498"/>
        <w:jc w:val="center"/>
      </w:pPr>
    </w:p>
    <w:p w:rsidR="006C6389" w:rsidRDefault="006C6389">
      <w:pPr>
        <w:pStyle w:val="Heading1"/>
        <w:spacing w:before="87"/>
        <w:ind w:left="308" w:right="498"/>
        <w:jc w:val="center"/>
      </w:pPr>
    </w:p>
    <w:p w:rsidR="006C6389" w:rsidRDefault="006C6389">
      <w:pPr>
        <w:pStyle w:val="Heading1"/>
        <w:spacing w:before="87"/>
        <w:ind w:left="308" w:right="498"/>
        <w:jc w:val="center"/>
      </w:pPr>
    </w:p>
    <w:p w:rsidR="006C6389" w:rsidRDefault="006C6389">
      <w:pPr>
        <w:pStyle w:val="Heading1"/>
        <w:spacing w:before="87"/>
        <w:ind w:left="308" w:right="498"/>
        <w:jc w:val="center"/>
      </w:pPr>
    </w:p>
    <w:p w:rsidR="006C6389" w:rsidRDefault="006C6389">
      <w:pPr>
        <w:rPr>
          <w:sz w:val="26"/>
        </w:rPr>
        <w:sectPr w:rsidR="006C6389">
          <w:type w:val="continuous"/>
          <w:pgSz w:w="11910" w:h="16840"/>
          <w:pgMar w:top="1580" w:right="560" w:bottom="280" w:left="1180" w:header="720" w:footer="720" w:gutter="0"/>
          <w:cols w:space="720"/>
        </w:sectPr>
      </w:pPr>
    </w:p>
    <w:p w:rsidR="006C6389" w:rsidRDefault="006C6389">
      <w:pPr>
        <w:spacing w:before="83" w:line="235" w:lineRule="auto"/>
        <w:ind w:left="6075"/>
        <w:rPr>
          <w:sz w:val="20"/>
        </w:rPr>
      </w:pPr>
      <w:r>
        <w:rPr>
          <w:sz w:val="20"/>
        </w:rPr>
        <w:t>Приложение к Приказу начальника отдела финансов администрации Лев-Толстовского муниципального района от 30.12. 2019 года</w:t>
      </w:r>
    </w:p>
    <w:p w:rsidR="006C6389" w:rsidRDefault="006C6389" w:rsidP="001528CA">
      <w:pPr>
        <w:spacing w:line="227" w:lineRule="exact"/>
        <w:ind w:left="6075"/>
        <w:rPr>
          <w:sz w:val="20"/>
        </w:rPr>
      </w:pPr>
      <w:r>
        <w:rPr>
          <w:sz w:val="20"/>
        </w:rPr>
        <w:t>№ 58</w:t>
      </w:r>
    </w:p>
    <w:p w:rsidR="006C6389" w:rsidRDefault="006C6389" w:rsidP="001528CA">
      <w:pPr>
        <w:spacing w:line="227" w:lineRule="exact"/>
        <w:ind w:left="6075"/>
        <w:rPr>
          <w:sz w:val="20"/>
        </w:rPr>
      </w:pPr>
    </w:p>
    <w:p w:rsidR="006C6389" w:rsidRPr="001528CA" w:rsidRDefault="006C6389" w:rsidP="001528CA">
      <w:pPr>
        <w:spacing w:line="227" w:lineRule="exact"/>
        <w:jc w:val="center"/>
        <w:rPr>
          <w:b/>
          <w:sz w:val="24"/>
          <w:szCs w:val="24"/>
        </w:rPr>
      </w:pPr>
      <w:r w:rsidRPr="001528CA">
        <w:rPr>
          <w:b/>
          <w:sz w:val="24"/>
          <w:szCs w:val="24"/>
        </w:rPr>
        <w:t>ПОРЯДОК</w:t>
      </w:r>
    </w:p>
    <w:p w:rsidR="006C6389" w:rsidRPr="001528CA" w:rsidRDefault="006C6389" w:rsidP="001528CA">
      <w:pPr>
        <w:spacing w:line="227" w:lineRule="exact"/>
        <w:jc w:val="center"/>
        <w:rPr>
          <w:b/>
          <w:sz w:val="24"/>
          <w:szCs w:val="24"/>
        </w:rPr>
      </w:pPr>
      <w:r w:rsidRPr="001528CA">
        <w:rPr>
          <w:b/>
          <w:sz w:val="24"/>
          <w:szCs w:val="24"/>
        </w:rPr>
        <w:t>исполнения решения о применении бюджетных мер принуждения</w:t>
      </w:r>
    </w:p>
    <w:p w:rsidR="006C6389" w:rsidRDefault="006C6389">
      <w:pPr>
        <w:pStyle w:val="BodyText"/>
        <w:rPr>
          <w:b/>
          <w:sz w:val="26"/>
        </w:rPr>
      </w:pPr>
    </w:p>
    <w:p w:rsidR="006C6389" w:rsidRDefault="006C6389">
      <w:pPr>
        <w:pStyle w:val="BodyText"/>
        <w:spacing w:before="10"/>
        <w:rPr>
          <w:b/>
          <w:sz w:val="20"/>
        </w:rPr>
      </w:pPr>
    </w:p>
    <w:p w:rsidR="006C6389" w:rsidRPr="001528CA" w:rsidRDefault="006C6389">
      <w:pPr>
        <w:pStyle w:val="ListParagraph"/>
        <w:numPr>
          <w:ilvl w:val="1"/>
          <w:numId w:val="6"/>
        </w:numPr>
        <w:tabs>
          <w:tab w:val="left" w:pos="4300"/>
        </w:tabs>
        <w:ind w:hanging="218"/>
        <w:jc w:val="left"/>
        <w:rPr>
          <w:b/>
          <w:sz w:val="28"/>
          <w:szCs w:val="28"/>
        </w:rPr>
      </w:pPr>
      <w:r w:rsidRPr="001528CA">
        <w:rPr>
          <w:b/>
          <w:spacing w:val="-3"/>
          <w:sz w:val="28"/>
          <w:szCs w:val="28"/>
        </w:rPr>
        <w:t>Общие</w:t>
      </w:r>
      <w:r w:rsidRPr="001528CA">
        <w:rPr>
          <w:b/>
          <w:sz w:val="28"/>
          <w:szCs w:val="28"/>
        </w:rPr>
        <w:t xml:space="preserve"> положения</w:t>
      </w:r>
    </w:p>
    <w:p w:rsidR="006C6389" w:rsidRPr="001528CA" w:rsidRDefault="006C6389">
      <w:pPr>
        <w:pStyle w:val="BodyText"/>
        <w:spacing w:before="10"/>
        <w:rPr>
          <w:b/>
          <w:sz w:val="28"/>
          <w:szCs w:val="28"/>
        </w:rPr>
      </w:pPr>
    </w:p>
    <w:p w:rsidR="006C6389" w:rsidRPr="001528CA" w:rsidRDefault="006C6389" w:rsidP="001528CA">
      <w:pPr>
        <w:pStyle w:val="ListParagraph"/>
        <w:numPr>
          <w:ilvl w:val="1"/>
          <w:numId w:val="5"/>
        </w:numPr>
        <w:tabs>
          <w:tab w:val="clear" w:pos="360"/>
          <w:tab w:val="num" w:pos="0"/>
          <w:tab w:val="left" w:pos="880"/>
        </w:tabs>
        <w:ind w:left="0" w:firstLine="0"/>
        <w:rPr>
          <w:sz w:val="28"/>
          <w:szCs w:val="28"/>
        </w:rPr>
      </w:pPr>
      <w:r>
        <w:rPr>
          <w:sz w:val="28"/>
          <w:szCs w:val="28"/>
        </w:rPr>
        <w:tab/>
        <w:t>1.1.</w:t>
      </w:r>
      <w:r w:rsidRPr="001528CA">
        <w:rPr>
          <w:sz w:val="28"/>
          <w:szCs w:val="28"/>
        </w:rPr>
        <w:t xml:space="preserve">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муниципального </w:t>
      </w:r>
      <w:r>
        <w:rPr>
          <w:sz w:val="28"/>
          <w:szCs w:val="28"/>
        </w:rPr>
        <w:t>Лев-Толстовского</w:t>
      </w:r>
      <w:r w:rsidRPr="001528CA">
        <w:rPr>
          <w:sz w:val="28"/>
          <w:szCs w:val="28"/>
        </w:rPr>
        <w:t xml:space="preserve"> муниципального района (далее - решение о применении бюджетных мер принуждения).</w:t>
      </w:r>
    </w:p>
    <w:p w:rsidR="006C6389" w:rsidRPr="001528CA" w:rsidRDefault="006C6389" w:rsidP="001528CA">
      <w:pPr>
        <w:pStyle w:val="BodyText"/>
        <w:rPr>
          <w:sz w:val="28"/>
          <w:szCs w:val="28"/>
        </w:rPr>
      </w:pPr>
    </w:p>
    <w:p w:rsidR="006C6389" w:rsidRPr="001528CA" w:rsidRDefault="006C6389" w:rsidP="001528CA">
      <w:pPr>
        <w:pStyle w:val="ListParagraph"/>
        <w:tabs>
          <w:tab w:val="left" w:pos="880"/>
        </w:tabs>
        <w:ind w:left="0" w:firstLine="0"/>
        <w:rPr>
          <w:sz w:val="28"/>
          <w:szCs w:val="28"/>
        </w:rPr>
      </w:pPr>
      <w:r>
        <w:rPr>
          <w:sz w:val="28"/>
          <w:szCs w:val="28"/>
        </w:rPr>
        <w:tab/>
        <w:t>1.2.</w:t>
      </w:r>
      <w:r w:rsidRPr="001528CA">
        <w:rPr>
          <w:sz w:val="28"/>
          <w:szCs w:val="28"/>
        </w:rPr>
        <w:t xml:space="preserve">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w:t>
      </w:r>
      <w:r>
        <w:rPr>
          <w:sz w:val="28"/>
          <w:szCs w:val="28"/>
        </w:rPr>
        <w:t>Лев-Толстовского</w:t>
      </w:r>
      <w:r w:rsidRPr="001528CA">
        <w:rPr>
          <w:sz w:val="28"/>
          <w:szCs w:val="28"/>
        </w:rPr>
        <w:t xml:space="preserve"> муниципального района (далее-бюджет муниципального района), действие (бездействие)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муниципального района (нарушители бюджетного законодательства), которому предоставлены средства из бюджета муниципального района, за совершение которого предусмотрено применение бюджетных мер</w:t>
      </w:r>
      <w:r w:rsidRPr="001528CA">
        <w:rPr>
          <w:spacing w:val="-8"/>
          <w:sz w:val="28"/>
          <w:szCs w:val="28"/>
        </w:rPr>
        <w:t xml:space="preserve"> </w:t>
      </w:r>
      <w:r w:rsidRPr="001528CA">
        <w:rPr>
          <w:sz w:val="28"/>
          <w:szCs w:val="28"/>
        </w:rPr>
        <w:t>принуждения.</w:t>
      </w:r>
    </w:p>
    <w:p w:rsidR="006C6389" w:rsidRPr="001528CA" w:rsidRDefault="006C6389" w:rsidP="001528CA">
      <w:pPr>
        <w:pStyle w:val="BodyText"/>
        <w:rPr>
          <w:sz w:val="28"/>
          <w:szCs w:val="28"/>
        </w:rPr>
      </w:pPr>
    </w:p>
    <w:p w:rsidR="006C6389" w:rsidRPr="001528CA" w:rsidRDefault="006C6389" w:rsidP="001528CA">
      <w:pPr>
        <w:pStyle w:val="ListParagraph"/>
        <w:tabs>
          <w:tab w:val="left" w:pos="770"/>
        </w:tabs>
        <w:ind w:left="0" w:firstLine="0"/>
        <w:rPr>
          <w:sz w:val="28"/>
          <w:szCs w:val="28"/>
        </w:rPr>
      </w:pPr>
      <w:r>
        <w:rPr>
          <w:sz w:val="28"/>
          <w:szCs w:val="28"/>
        </w:rPr>
        <w:tab/>
        <w:t>1.3.</w:t>
      </w:r>
      <w:r w:rsidRPr="001528CA">
        <w:rPr>
          <w:sz w:val="28"/>
          <w:szCs w:val="28"/>
        </w:rPr>
        <w:t xml:space="preserve">Нецелевым использованием бюджетных средств бюджета муниципального района признаются направление средств бюджета муниципального района и оплата денежных обязательств в целях, не соответствующих полностью или частично целям, определенным решением Совета депутатов муниципального района о бюджете, сводной бюджетной росписью, </w:t>
      </w:r>
      <w:r w:rsidRPr="001528CA">
        <w:rPr>
          <w:spacing w:val="-3"/>
          <w:sz w:val="28"/>
          <w:szCs w:val="28"/>
        </w:rPr>
        <w:t xml:space="preserve">бюджетной </w:t>
      </w:r>
      <w:r w:rsidRPr="001528CA">
        <w:rPr>
          <w:sz w:val="28"/>
          <w:szCs w:val="28"/>
        </w:rPr>
        <w:t xml:space="preserve">росписью, </w:t>
      </w:r>
      <w:r w:rsidRPr="001528CA">
        <w:rPr>
          <w:spacing w:val="-3"/>
          <w:sz w:val="28"/>
          <w:szCs w:val="28"/>
        </w:rPr>
        <w:t xml:space="preserve">бюджетной сметой, </w:t>
      </w:r>
      <w:r w:rsidRPr="001528CA">
        <w:rPr>
          <w:sz w:val="28"/>
          <w:szCs w:val="28"/>
        </w:rPr>
        <w:t xml:space="preserve">договором </w:t>
      </w:r>
      <w:r w:rsidRPr="001528CA">
        <w:rPr>
          <w:spacing w:val="-3"/>
          <w:sz w:val="28"/>
          <w:szCs w:val="28"/>
        </w:rPr>
        <w:t xml:space="preserve">(соглашением) либо иным документом, </w:t>
      </w:r>
      <w:r w:rsidRPr="001528CA">
        <w:rPr>
          <w:sz w:val="28"/>
          <w:szCs w:val="28"/>
        </w:rPr>
        <w:t>являющимся правовым основанием предоставления указанных</w:t>
      </w:r>
      <w:r w:rsidRPr="001528CA">
        <w:rPr>
          <w:spacing w:val="-14"/>
          <w:sz w:val="28"/>
          <w:szCs w:val="28"/>
        </w:rPr>
        <w:t xml:space="preserve"> </w:t>
      </w:r>
      <w:r w:rsidRPr="001528CA">
        <w:rPr>
          <w:sz w:val="28"/>
          <w:szCs w:val="28"/>
        </w:rPr>
        <w:t>средств.</w:t>
      </w:r>
    </w:p>
    <w:p w:rsidR="006C6389" w:rsidRPr="001528CA" w:rsidRDefault="006C6389" w:rsidP="001528CA">
      <w:pPr>
        <w:pStyle w:val="BodyText"/>
        <w:rPr>
          <w:sz w:val="28"/>
          <w:szCs w:val="28"/>
        </w:rPr>
      </w:pPr>
    </w:p>
    <w:p w:rsidR="006C6389" w:rsidRPr="001528CA" w:rsidRDefault="006C6389" w:rsidP="001528CA">
      <w:pPr>
        <w:pStyle w:val="ListParagraph"/>
        <w:tabs>
          <w:tab w:val="left" w:pos="880"/>
        </w:tabs>
        <w:ind w:left="0" w:firstLine="0"/>
        <w:rPr>
          <w:sz w:val="28"/>
          <w:szCs w:val="28"/>
        </w:rPr>
      </w:pPr>
      <w:r>
        <w:rPr>
          <w:sz w:val="28"/>
          <w:szCs w:val="28"/>
        </w:rPr>
        <w:tab/>
        <w:t>1.4.</w:t>
      </w:r>
      <w:r w:rsidRPr="001528CA">
        <w:rPr>
          <w:sz w:val="28"/>
          <w:szCs w:val="28"/>
        </w:rPr>
        <w:t>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w:t>
      </w:r>
      <w:r w:rsidRPr="001528CA">
        <w:rPr>
          <w:spacing w:val="-4"/>
          <w:sz w:val="28"/>
          <w:szCs w:val="28"/>
        </w:rPr>
        <w:t xml:space="preserve"> </w:t>
      </w:r>
      <w:r w:rsidRPr="001528CA">
        <w:rPr>
          <w:sz w:val="28"/>
          <w:szCs w:val="28"/>
        </w:rPr>
        <w:t>Федерации.</w:t>
      </w:r>
    </w:p>
    <w:p w:rsidR="006C6389" w:rsidRPr="001528CA" w:rsidRDefault="006C6389" w:rsidP="001528CA">
      <w:pPr>
        <w:pStyle w:val="BodyText"/>
        <w:rPr>
          <w:sz w:val="28"/>
          <w:szCs w:val="28"/>
        </w:rPr>
      </w:pPr>
    </w:p>
    <w:p w:rsidR="006C6389" w:rsidRPr="001528CA" w:rsidRDefault="006C6389" w:rsidP="001528CA">
      <w:pPr>
        <w:pStyle w:val="ListParagraph"/>
        <w:tabs>
          <w:tab w:val="left" w:pos="770"/>
        </w:tabs>
        <w:ind w:left="0" w:firstLine="0"/>
        <w:rPr>
          <w:sz w:val="28"/>
          <w:szCs w:val="28"/>
        </w:rPr>
      </w:pPr>
      <w:r>
        <w:rPr>
          <w:sz w:val="28"/>
          <w:szCs w:val="28"/>
        </w:rPr>
        <w:tab/>
        <w:t>1.5.</w:t>
      </w:r>
      <w:r w:rsidRPr="001528CA">
        <w:rPr>
          <w:sz w:val="28"/>
          <w:szCs w:val="28"/>
        </w:rPr>
        <w:t xml:space="preserve">Должностное лицо финансового контроля  отдела  финансов  в  течение  10 рабочих </w:t>
      </w:r>
      <w:r w:rsidRPr="001528CA">
        <w:rPr>
          <w:spacing w:val="-3"/>
          <w:sz w:val="28"/>
          <w:szCs w:val="28"/>
        </w:rPr>
        <w:t xml:space="preserve">дней со дня </w:t>
      </w:r>
      <w:r w:rsidRPr="001528CA">
        <w:rPr>
          <w:sz w:val="28"/>
          <w:szCs w:val="28"/>
        </w:rPr>
        <w:t xml:space="preserve">обнаружения фактов нецелевого использования бюджетных средств, </w:t>
      </w:r>
      <w:r w:rsidRPr="001528CA">
        <w:rPr>
          <w:spacing w:val="-3"/>
          <w:sz w:val="28"/>
          <w:szCs w:val="28"/>
        </w:rPr>
        <w:t xml:space="preserve">нарушения условий </w:t>
      </w:r>
      <w:r w:rsidRPr="001528CA">
        <w:rPr>
          <w:sz w:val="28"/>
          <w:szCs w:val="28"/>
        </w:rPr>
        <w:t xml:space="preserve">договора </w:t>
      </w:r>
      <w:r w:rsidRPr="001528CA">
        <w:rPr>
          <w:spacing w:val="-3"/>
          <w:sz w:val="28"/>
          <w:szCs w:val="28"/>
        </w:rPr>
        <w:t xml:space="preserve">бюджетного </w:t>
      </w:r>
      <w:r w:rsidRPr="001528CA">
        <w:rPr>
          <w:sz w:val="28"/>
          <w:szCs w:val="28"/>
        </w:rPr>
        <w:t xml:space="preserve">кредита, </w:t>
      </w:r>
      <w:r w:rsidRPr="001528CA">
        <w:rPr>
          <w:spacing w:val="-3"/>
          <w:sz w:val="28"/>
          <w:szCs w:val="28"/>
        </w:rPr>
        <w:t xml:space="preserve">условий предоставления межбюджетного </w:t>
      </w:r>
      <w:r w:rsidRPr="001528CA">
        <w:rPr>
          <w:sz w:val="28"/>
          <w:szCs w:val="28"/>
        </w:rPr>
        <w:t>трансферта, превышения предельных значений дефицита бюджета муниципального района, установленных пунктом 3 статьи 92.1 Бюджетного кодекса Российской Федерации, превышения предельного объема муниципального долга, установленного статьей 107 Бюджетного   кодекса   Российской   Федерации,   направляет   начальнику   отдела финансов уведомление о факте бюджетного нарушения по форме согласно Приложению 1 к настоящему Порядку, с целью принятия бюджетных мер</w:t>
      </w:r>
      <w:r w:rsidRPr="001528CA">
        <w:rPr>
          <w:spacing w:val="-12"/>
          <w:sz w:val="28"/>
          <w:szCs w:val="28"/>
        </w:rPr>
        <w:t xml:space="preserve"> </w:t>
      </w:r>
      <w:r w:rsidRPr="001528CA">
        <w:rPr>
          <w:sz w:val="28"/>
          <w:szCs w:val="28"/>
        </w:rPr>
        <w:t>принуждения.</w:t>
      </w:r>
    </w:p>
    <w:p w:rsidR="006C6389" w:rsidRDefault="006C6389" w:rsidP="001528CA">
      <w:pPr>
        <w:jc w:val="both"/>
        <w:rPr>
          <w:sz w:val="28"/>
          <w:szCs w:val="28"/>
        </w:rPr>
      </w:pPr>
    </w:p>
    <w:p w:rsidR="006C6389" w:rsidRPr="001528CA" w:rsidRDefault="006C6389" w:rsidP="003E5EB7">
      <w:pPr>
        <w:pStyle w:val="Heading3"/>
        <w:tabs>
          <w:tab w:val="left" w:pos="2965"/>
        </w:tabs>
        <w:ind w:left="0"/>
        <w:jc w:val="center"/>
        <w:rPr>
          <w:sz w:val="28"/>
          <w:szCs w:val="28"/>
        </w:rPr>
      </w:pPr>
      <w:r>
        <w:rPr>
          <w:sz w:val="28"/>
          <w:szCs w:val="28"/>
          <w:lang w:val="en-US"/>
        </w:rPr>
        <w:t>II</w:t>
      </w:r>
      <w:r w:rsidRPr="00985C4A">
        <w:rPr>
          <w:sz w:val="28"/>
          <w:szCs w:val="28"/>
        </w:rPr>
        <w:t>.</w:t>
      </w:r>
      <w:r w:rsidRPr="001528CA">
        <w:rPr>
          <w:sz w:val="28"/>
          <w:szCs w:val="28"/>
        </w:rPr>
        <w:t>Бюджетные меры</w:t>
      </w:r>
      <w:r w:rsidRPr="001528CA">
        <w:rPr>
          <w:spacing w:val="-8"/>
          <w:sz w:val="28"/>
          <w:szCs w:val="28"/>
        </w:rPr>
        <w:t xml:space="preserve"> </w:t>
      </w:r>
      <w:r w:rsidRPr="001528CA">
        <w:rPr>
          <w:sz w:val="28"/>
          <w:szCs w:val="28"/>
        </w:rPr>
        <w:t>принуждения</w:t>
      </w:r>
    </w:p>
    <w:p w:rsidR="006C6389" w:rsidRPr="001528CA" w:rsidRDefault="006C6389" w:rsidP="001528CA">
      <w:pPr>
        <w:pStyle w:val="BodyText"/>
        <w:rPr>
          <w:b/>
          <w:sz w:val="28"/>
          <w:szCs w:val="28"/>
        </w:rPr>
      </w:pPr>
    </w:p>
    <w:p w:rsidR="006C6389" w:rsidRPr="001528CA" w:rsidRDefault="006C6389" w:rsidP="003E5EB7">
      <w:pPr>
        <w:pStyle w:val="ListParagraph"/>
        <w:tabs>
          <w:tab w:val="left" w:pos="770"/>
        </w:tabs>
        <w:ind w:left="0" w:firstLine="0"/>
        <w:rPr>
          <w:sz w:val="28"/>
          <w:szCs w:val="28"/>
        </w:rPr>
      </w:pPr>
      <w:r w:rsidRPr="00985C4A">
        <w:rPr>
          <w:sz w:val="28"/>
          <w:szCs w:val="28"/>
        </w:rPr>
        <w:tab/>
      </w:r>
      <w:r>
        <w:rPr>
          <w:sz w:val="28"/>
          <w:szCs w:val="28"/>
        </w:rPr>
        <w:t>2.1.</w:t>
      </w:r>
      <w:r w:rsidRPr="001528CA">
        <w:rPr>
          <w:sz w:val="28"/>
          <w:szCs w:val="28"/>
        </w:rPr>
        <w:t>К нарушителям бюджетного законодательства могут быть применены следующие бюджетные меры</w:t>
      </w:r>
      <w:r w:rsidRPr="001528CA">
        <w:rPr>
          <w:spacing w:val="-1"/>
          <w:sz w:val="28"/>
          <w:szCs w:val="28"/>
        </w:rPr>
        <w:t xml:space="preserve"> </w:t>
      </w:r>
      <w:r w:rsidRPr="001528CA">
        <w:rPr>
          <w:sz w:val="28"/>
          <w:szCs w:val="28"/>
        </w:rPr>
        <w:t>принуждения:</w:t>
      </w:r>
    </w:p>
    <w:p w:rsidR="006C6389" w:rsidRPr="001528CA" w:rsidRDefault="006C6389" w:rsidP="001528CA">
      <w:pPr>
        <w:pStyle w:val="BodyText"/>
        <w:rPr>
          <w:sz w:val="28"/>
          <w:szCs w:val="28"/>
        </w:rPr>
      </w:pPr>
    </w:p>
    <w:p w:rsidR="006C6389" w:rsidRPr="00985C4A" w:rsidRDefault="006C6389" w:rsidP="003E5EB7">
      <w:pPr>
        <w:pStyle w:val="ListParagraph"/>
        <w:tabs>
          <w:tab w:val="left" w:pos="770"/>
        </w:tabs>
        <w:ind w:left="0" w:firstLine="0"/>
        <w:rPr>
          <w:sz w:val="28"/>
          <w:szCs w:val="28"/>
        </w:rPr>
      </w:pPr>
      <w:r w:rsidRPr="006E698F">
        <w:rPr>
          <w:sz w:val="28"/>
          <w:szCs w:val="28"/>
        </w:rPr>
        <w:tab/>
      </w:r>
      <w:r w:rsidRPr="003E5EB7">
        <w:rPr>
          <w:sz w:val="28"/>
          <w:szCs w:val="28"/>
        </w:rPr>
        <w:t>-</w:t>
      </w:r>
      <w:r w:rsidRPr="001528CA">
        <w:rPr>
          <w:sz w:val="28"/>
          <w:szCs w:val="28"/>
        </w:rPr>
        <w:t>бесспорное взыскание суммы средств, предоставленных из бюджета муниципального</w:t>
      </w:r>
      <w:r w:rsidRPr="001528CA">
        <w:rPr>
          <w:spacing w:val="-4"/>
          <w:sz w:val="28"/>
          <w:szCs w:val="28"/>
        </w:rPr>
        <w:t xml:space="preserve"> </w:t>
      </w:r>
      <w:r w:rsidRPr="001528CA">
        <w:rPr>
          <w:sz w:val="28"/>
          <w:szCs w:val="28"/>
        </w:rPr>
        <w:t>района</w:t>
      </w:r>
      <w:r w:rsidRPr="001528CA">
        <w:rPr>
          <w:spacing w:val="-8"/>
          <w:sz w:val="28"/>
          <w:szCs w:val="28"/>
        </w:rPr>
        <w:t xml:space="preserve"> </w:t>
      </w:r>
      <w:r w:rsidRPr="001528CA">
        <w:rPr>
          <w:sz w:val="28"/>
          <w:szCs w:val="28"/>
        </w:rPr>
        <w:t>другому</w:t>
      </w:r>
      <w:r w:rsidRPr="001528CA">
        <w:rPr>
          <w:spacing w:val="-12"/>
          <w:sz w:val="28"/>
          <w:szCs w:val="28"/>
        </w:rPr>
        <w:t xml:space="preserve"> </w:t>
      </w:r>
      <w:r w:rsidRPr="001528CA">
        <w:rPr>
          <w:sz w:val="28"/>
          <w:szCs w:val="28"/>
        </w:rPr>
        <w:t>бюджету</w:t>
      </w:r>
      <w:r w:rsidRPr="001528CA">
        <w:rPr>
          <w:spacing w:val="-13"/>
          <w:sz w:val="28"/>
          <w:szCs w:val="28"/>
        </w:rPr>
        <w:t xml:space="preserve"> </w:t>
      </w:r>
      <w:r w:rsidRPr="001528CA">
        <w:rPr>
          <w:sz w:val="28"/>
          <w:szCs w:val="28"/>
        </w:rPr>
        <w:t>бюджетной</w:t>
      </w:r>
      <w:r w:rsidRPr="001528CA">
        <w:rPr>
          <w:spacing w:val="-6"/>
          <w:sz w:val="28"/>
          <w:szCs w:val="28"/>
        </w:rPr>
        <w:t xml:space="preserve"> </w:t>
      </w:r>
      <w:r w:rsidRPr="001528CA">
        <w:rPr>
          <w:sz w:val="28"/>
          <w:szCs w:val="28"/>
        </w:rPr>
        <w:t>системы</w:t>
      </w:r>
      <w:r w:rsidRPr="001528CA">
        <w:rPr>
          <w:spacing w:val="-6"/>
          <w:sz w:val="28"/>
          <w:szCs w:val="28"/>
        </w:rPr>
        <w:t xml:space="preserve"> </w:t>
      </w:r>
      <w:r w:rsidRPr="001528CA">
        <w:rPr>
          <w:sz w:val="28"/>
          <w:szCs w:val="28"/>
        </w:rPr>
        <w:t>Российской</w:t>
      </w:r>
      <w:r w:rsidRPr="001528CA">
        <w:rPr>
          <w:spacing w:val="-7"/>
          <w:sz w:val="28"/>
          <w:szCs w:val="28"/>
        </w:rPr>
        <w:t xml:space="preserve"> </w:t>
      </w:r>
      <w:r w:rsidRPr="001528CA">
        <w:rPr>
          <w:sz w:val="28"/>
          <w:szCs w:val="28"/>
        </w:rPr>
        <w:t>Федерации;</w:t>
      </w:r>
    </w:p>
    <w:p w:rsidR="006C6389" w:rsidRPr="003E5EB7" w:rsidRDefault="006C6389" w:rsidP="003E5EB7">
      <w:pPr>
        <w:pStyle w:val="ListParagraph"/>
        <w:tabs>
          <w:tab w:val="left" w:pos="770"/>
        </w:tabs>
        <w:ind w:left="0" w:firstLine="0"/>
        <w:rPr>
          <w:sz w:val="28"/>
          <w:szCs w:val="28"/>
        </w:rPr>
      </w:pPr>
      <w:r w:rsidRPr="00985C4A">
        <w:tab/>
      </w:r>
      <w:r w:rsidRPr="003E5EB7">
        <w:t>-</w:t>
      </w:r>
      <w:r w:rsidRPr="001528CA">
        <w:rPr>
          <w:sz w:val="28"/>
          <w:szCs w:val="28"/>
        </w:rPr>
        <w:t>бесспорное взыскание суммы платы за пользование средствами, предоставленными из бюджета муниципального района другому бюджету бюджетной системы Российской Федерации;</w:t>
      </w:r>
    </w:p>
    <w:p w:rsidR="006C6389" w:rsidRPr="003E5EB7" w:rsidRDefault="006C6389" w:rsidP="003E5EB7">
      <w:pPr>
        <w:pStyle w:val="ListParagraph"/>
        <w:tabs>
          <w:tab w:val="left" w:pos="770"/>
        </w:tabs>
        <w:ind w:left="0" w:firstLine="0"/>
        <w:rPr>
          <w:sz w:val="28"/>
          <w:szCs w:val="28"/>
        </w:rPr>
      </w:pPr>
      <w:r w:rsidRPr="00985C4A">
        <w:tab/>
      </w:r>
      <w:r w:rsidRPr="003E5EB7">
        <w:t>-</w:t>
      </w:r>
      <w:r w:rsidRPr="001528CA">
        <w:rPr>
          <w:sz w:val="28"/>
          <w:szCs w:val="28"/>
        </w:rPr>
        <w:t>бесспорное взыскание пеней за несвоевременный возврат средств</w:t>
      </w:r>
      <w:r w:rsidRPr="001528CA">
        <w:rPr>
          <w:spacing w:val="-6"/>
          <w:sz w:val="28"/>
          <w:szCs w:val="28"/>
        </w:rPr>
        <w:t xml:space="preserve"> </w:t>
      </w:r>
      <w:r w:rsidRPr="001528CA">
        <w:rPr>
          <w:sz w:val="28"/>
          <w:szCs w:val="28"/>
        </w:rPr>
        <w:t>бюджета;</w:t>
      </w:r>
    </w:p>
    <w:p w:rsidR="006C6389" w:rsidRPr="003E5EB7" w:rsidRDefault="006C6389" w:rsidP="003E5EB7">
      <w:pPr>
        <w:pStyle w:val="ListParagraph"/>
        <w:tabs>
          <w:tab w:val="left" w:pos="770"/>
        </w:tabs>
        <w:ind w:left="0" w:firstLine="0"/>
        <w:rPr>
          <w:sz w:val="28"/>
          <w:szCs w:val="28"/>
        </w:rPr>
      </w:pPr>
      <w:r w:rsidRPr="00985C4A">
        <w:tab/>
      </w:r>
      <w:r w:rsidRPr="003E5EB7">
        <w:t>-</w:t>
      </w:r>
      <w:r w:rsidRPr="001528CA">
        <w:rPr>
          <w:sz w:val="28"/>
          <w:szCs w:val="28"/>
        </w:rPr>
        <w:t>приостановление (сокращение) предоставления межбюджетных трансфертов (за исключением</w:t>
      </w:r>
      <w:r w:rsidRPr="001528CA">
        <w:rPr>
          <w:spacing w:val="2"/>
          <w:sz w:val="28"/>
          <w:szCs w:val="28"/>
        </w:rPr>
        <w:t xml:space="preserve"> </w:t>
      </w:r>
      <w:r w:rsidRPr="001528CA">
        <w:rPr>
          <w:sz w:val="28"/>
          <w:szCs w:val="28"/>
        </w:rPr>
        <w:t>субвенций);</w:t>
      </w:r>
    </w:p>
    <w:p w:rsidR="006C6389" w:rsidRDefault="006C6389" w:rsidP="003E5EB7">
      <w:pPr>
        <w:pStyle w:val="ListParagraph"/>
        <w:tabs>
          <w:tab w:val="left" w:pos="770"/>
        </w:tabs>
        <w:ind w:left="0" w:firstLine="0"/>
        <w:rPr>
          <w:sz w:val="28"/>
          <w:szCs w:val="28"/>
        </w:rPr>
      </w:pPr>
      <w:r w:rsidRPr="00985C4A">
        <w:tab/>
      </w:r>
      <w:r w:rsidRPr="003E5EB7">
        <w:t>-</w:t>
      </w:r>
      <w:r w:rsidRPr="001528CA">
        <w:rPr>
          <w:sz w:val="28"/>
          <w:szCs w:val="28"/>
        </w:rPr>
        <w:t>передача уполномоченному по бюджету муниципального района части полномочий</w:t>
      </w:r>
      <w:r w:rsidRPr="001528CA">
        <w:rPr>
          <w:spacing w:val="-12"/>
          <w:sz w:val="28"/>
          <w:szCs w:val="28"/>
        </w:rPr>
        <w:t xml:space="preserve"> </w:t>
      </w:r>
      <w:r w:rsidRPr="001528CA">
        <w:rPr>
          <w:sz w:val="28"/>
          <w:szCs w:val="28"/>
        </w:rPr>
        <w:t>главного</w:t>
      </w:r>
      <w:r w:rsidRPr="001528CA">
        <w:rPr>
          <w:spacing w:val="-2"/>
          <w:sz w:val="28"/>
          <w:szCs w:val="28"/>
        </w:rPr>
        <w:t xml:space="preserve"> </w:t>
      </w:r>
      <w:r w:rsidRPr="001528CA">
        <w:rPr>
          <w:sz w:val="28"/>
          <w:szCs w:val="28"/>
        </w:rPr>
        <w:t>распорядителя,</w:t>
      </w:r>
      <w:r w:rsidRPr="001528CA">
        <w:rPr>
          <w:spacing w:val="-6"/>
          <w:sz w:val="28"/>
          <w:szCs w:val="28"/>
        </w:rPr>
        <w:t xml:space="preserve"> </w:t>
      </w:r>
      <w:r w:rsidRPr="001528CA">
        <w:rPr>
          <w:sz w:val="28"/>
          <w:szCs w:val="28"/>
        </w:rPr>
        <w:t>распорядителя</w:t>
      </w:r>
      <w:r w:rsidRPr="001528CA">
        <w:rPr>
          <w:spacing w:val="-7"/>
          <w:sz w:val="28"/>
          <w:szCs w:val="28"/>
        </w:rPr>
        <w:t xml:space="preserve"> </w:t>
      </w:r>
      <w:r w:rsidRPr="001528CA">
        <w:rPr>
          <w:sz w:val="28"/>
          <w:szCs w:val="28"/>
        </w:rPr>
        <w:t>и</w:t>
      </w:r>
      <w:r w:rsidRPr="001528CA">
        <w:rPr>
          <w:spacing w:val="-11"/>
          <w:sz w:val="28"/>
          <w:szCs w:val="28"/>
        </w:rPr>
        <w:t xml:space="preserve"> </w:t>
      </w:r>
      <w:r w:rsidRPr="001528CA">
        <w:rPr>
          <w:sz w:val="28"/>
          <w:szCs w:val="28"/>
        </w:rPr>
        <w:t>получателя</w:t>
      </w:r>
      <w:r w:rsidRPr="001528CA">
        <w:rPr>
          <w:spacing w:val="-3"/>
          <w:sz w:val="28"/>
          <w:szCs w:val="28"/>
        </w:rPr>
        <w:t xml:space="preserve"> </w:t>
      </w:r>
      <w:r w:rsidRPr="001528CA">
        <w:rPr>
          <w:sz w:val="28"/>
          <w:szCs w:val="28"/>
        </w:rPr>
        <w:t>бюджетных</w:t>
      </w:r>
      <w:r w:rsidRPr="001528CA">
        <w:rPr>
          <w:spacing w:val="-7"/>
          <w:sz w:val="28"/>
          <w:szCs w:val="28"/>
        </w:rPr>
        <w:t xml:space="preserve"> </w:t>
      </w:r>
      <w:r w:rsidRPr="001528CA">
        <w:rPr>
          <w:sz w:val="28"/>
          <w:szCs w:val="28"/>
        </w:rPr>
        <w:t>средств.</w:t>
      </w:r>
    </w:p>
    <w:p w:rsidR="006C6389" w:rsidRDefault="006C6389" w:rsidP="003E5EB7">
      <w:pPr>
        <w:pStyle w:val="ListParagraph"/>
        <w:tabs>
          <w:tab w:val="left" w:pos="770"/>
        </w:tabs>
        <w:ind w:left="0" w:firstLine="0"/>
        <w:rPr>
          <w:sz w:val="28"/>
          <w:szCs w:val="28"/>
        </w:rPr>
      </w:pPr>
    </w:p>
    <w:p w:rsidR="006C6389" w:rsidRPr="006E698F" w:rsidRDefault="006C6389" w:rsidP="006E698F">
      <w:pPr>
        <w:pStyle w:val="ListParagraph"/>
        <w:tabs>
          <w:tab w:val="left" w:pos="770"/>
        </w:tabs>
        <w:ind w:left="0" w:firstLine="0"/>
        <w:rPr>
          <w:sz w:val="28"/>
          <w:szCs w:val="28"/>
        </w:rPr>
      </w:pPr>
      <w:r>
        <w:tab/>
      </w:r>
      <w:r w:rsidRPr="006E698F">
        <w:rPr>
          <w:sz w:val="28"/>
          <w:szCs w:val="28"/>
        </w:rPr>
        <w:t>2.2.</w:t>
      </w:r>
      <w:r w:rsidRPr="006E698F">
        <w:rPr>
          <w:spacing w:val="-60"/>
          <w:sz w:val="28"/>
          <w:szCs w:val="28"/>
        </w:rPr>
        <w:t>.</w:t>
      </w:r>
      <w:r w:rsidRPr="006E698F">
        <w:rPr>
          <w:sz w:val="28"/>
          <w:szCs w:val="28"/>
        </w:rPr>
        <w:t xml:space="preserve">Решение о бесспорном взыскании суммы средств бюджетного кредита, </w:t>
      </w:r>
      <w:r w:rsidRPr="006E698F">
        <w:rPr>
          <w:spacing w:val="-60"/>
          <w:sz w:val="28"/>
          <w:szCs w:val="28"/>
        </w:rPr>
        <w:t xml:space="preserve"> п</w:t>
      </w:r>
      <w:r w:rsidRPr="006E698F">
        <w:rPr>
          <w:sz w:val="28"/>
          <w:szCs w:val="28"/>
        </w:rPr>
        <w:t>ринимается отделом финансов в следующих случаях и размерах:</w:t>
      </w:r>
    </w:p>
    <w:p w:rsidR="006C6389" w:rsidRPr="006E698F" w:rsidRDefault="006C6389" w:rsidP="003E5EB7">
      <w:pPr>
        <w:pStyle w:val="ListParagraph"/>
        <w:tabs>
          <w:tab w:val="left" w:pos="770"/>
          <w:tab w:val="left" w:pos="2611"/>
          <w:tab w:val="left" w:pos="2957"/>
          <w:tab w:val="left" w:pos="4391"/>
          <w:tab w:val="left" w:pos="5695"/>
          <w:tab w:val="left" w:pos="6611"/>
          <w:tab w:val="left" w:pos="7614"/>
          <w:tab w:val="left" w:pos="9105"/>
        </w:tabs>
        <w:ind w:left="0" w:firstLine="0"/>
        <w:rPr>
          <w:sz w:val="28"/>
          <w:szCs w:val="28"/>
        </w:rPr>
      </w:pPr>
    </w:p>
    <w:p w:rsidR="006C6389" w:rsidRDefault="006C6389" w:rsidP="003E5EB7">
      <w:pPr>
        <w:pStyle w:val="ListParagraph"/>
        <w:tabs>
          <w:tab w:val="left" w:pos="770"/>
          <w:tab w:val="left" w:pos="2611"/>
          <w:tab w:val="left" w:pos="2957"/>
          <w:tab w:val="left" w:pos="4391"/>
          <w:tab w:val="left" w:pos="5695"/>
          <w:tab w:val="left" w:pos="6611"/>
          <w:tab w:val="left" w:pos="7614"/>
          <w:tab w:val="left" w:pos="9105"/>
        </w:tabs>
        <w:ind w:left="0" w:firstLine="0"/>
        <w:rPr>
          <w:sz w:val="28"/>
          <w:szCs w:val="28"/>
        </w:rPr>
      </w:pPr>
      <w:r>
        <w:tab/>
        <w:t>-</w:t>
      </w:r>
      <w:r w:rsidRPr="001528CA">
        <w:rPr>
          <w:sz w:val="28"/>
          <w:szCs w:val="28"/>
        </w:rPr>
        <w:t>нецелевого использования средств бюджетного кредита в размере суммы средств, использованных не по целевому</w:t>
      </w:r>
      <w:r w:rsidRPr="001528CA">
        <w:rPr>
          <w:spacing w:val="-6"/>
          <w:sz w:val="28"/>
          <w:szCs w:val="28"/>
        </w:rPr>
        <w:t xml:space="preserve"> </w:t>
      </w:r>
      <w:r w:rsidRPr="001528CA">
        <w:rPr>
          <w:sz w:val="28"/>
          <w:szCs w:val="28"/>
        </w:rPr>
        <w:t>назначению;</w:t>
      </w:r>
    </w:p>
    <w:p w:rsidR="006C6389" w:rsidRDefault="006C6389" w:rsidP="003E5EB7">
      <w:pPr>
        <w:pStyle w:val="ListParagraph"/>
        <w:tabs>
          <w:tab w:val="left" w:pos="770"/>
          <w:tab w:val="left" w:pos="2611"/>
          <w:tab w:val="left" w:pos="2957"/>
          <w:tab w:val="left" w:pos="4391"/>
          <w:tab w:val="left" w:pos="5695"/>
          <w:tab w:val="left" w:pos="6611"/>
          <w:tab w:val="left" w:pos="7614"/>
          <w:tab w:val="left" w:pos="9105"/>
        </w:tabs>
        <w:ind w:left="0" w:firstLine="0"/>
        <w:rPr>
          <w:sz w:val="28"/>
          <w:szCs w:val="28"/>
        </w:rPr>
      </w:pPr>
      <w:r>
        <w:tab/>
        <w:t>-</w:t>
      </w:r>
      <w:r w:rsidRPr="001528CA">
        <w:rPr>
          <w:sz w:val="28"/>
          <w:szCs w:val="28"/>
        </w:rPr>
        <w:t>невозврата либо несвоевременного возврата средств бюджетного кредита, в установленный срок, в размере суммы непогашенных остатков</w:t>
      </w:r>
      <w:r w:rsidRPr="001528CA">
        <w:rPr>
          <w:spacing w:val="-44"/>
          <w:sz w:val="28"/>
          <w:szCs w:val="28"/>
        </w:rPr>
        <w:t xml:space="preserve"> </w:t>
      </w:r>
      <w:r w:rsidRPr="001528CA">
        <w:rPr>
          <w:sz w:val="28"/>
          <w:szCs w:val="28"/>
        </w:rPr>
        <w:t>бюджетного кредита;</w:t>
      </w:r>
    </w:p>
    <w:p w:rsidR="006C6389" w:rsidRDefault="006C6389" w:rsidP="003E5EB7">
      <w:pPr>
        <w:pStyle w:val="ListParagraph"/>
        <w:tabs>
          <w:tab w:val="left" w:pos="770"/>
          <w:tab w:val="left" w:pos="2611"/>
          <w:tab w:val="left" w:pos="2957"/>
          <w:tab w:val="left" w:pos="4391"/>
          <w:tab w:val="left" w:pos="5695"/>
          <w:tab w:val="left" w:pos="6611"/>
          <w:tab w:val="left" w:pos="7614"/>
          <w:tab w:val="left" w:pos="9105"/>
        </w:tabs>
        <w:ind w:left="0" w:firstLine="0"/>
        <w:rPr>
          <w:sz w:val="28"/>
          <w:szCs w:val="28"/>
        </w:rPr>
      </w:pPr>
      <w:r>
        <w:tab/>
        <w:t>-</w:t>
      </w:r>
      <w:r w:rsidRPr="001528CA">
        <w:rPr>
          <w:sz w:val="28"/>
          <w:szCs w:val="28"/>
        </w:rPr>
        <w:t>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w:t>
      </w:r>
      <w:r w:rsidRPr="001528CA">
        <w:rPr>
          <w:spacing w:val="-31"/>
          <w:sz w:val="28"/>
          <w:szCs w:val="28"/>
        </w:rPr>
        <w:t xml:space="preserve"> </w:t>
      </w:r>
      <w:r w:rsidRPr="001528CA">
        <w:rPr>
          <w:sz w:val="28"/>
          <w:szCs w:val="28"/>
        </w:rPr>
        <w:t>кредита.</w:t>
      </w:r>
    </w:p>
    <w:p w:rsidR="006C6389" w:rsidRDefault="006C6389" w:rsidP="003E5EB7">
      <w:pPr>
        <w:pStyle w:val="ListParagraph"/>
        <w:tabs>
          <w:tab w:val="left" w:pos="770"/>
          <w:tab w:val="left" w:pos="2611"/>
          <w:tab w:val="left" w:pos="2957"/>
          <w:tab w:val="left" w:pos="4391"/>
          <w:tab w:val="left" w:pos="5695"/>
          <w:tab w:val="left" w:pos="6611"/>
          <w:tab w:val="left" w:pos="7614"/>
          <w:tab w:val="left" w:pos="9105"/>
        </w:tabs>
        <w:ind w:left="0" w:firstLine="0"/>
        <w:rPr>
          <w:sz w:val="28"/>
          <w:szCs w:val="28"/>
        </w:rPr>
      </w:pPr>
    </w:p>
    <w:p w:rsidR="006C6389" w:rsidRPr="006E698F" w:rsidRDefault="006C6389" w:rsidP="006E698F">
      <w:pPr>
        <w:pStyle w:val="ListParagraph"/>
        <w:tabs>
          <w:tab w:val="left" w:pos="770"/>
          <w:tab w:val="left" w:pos="2611"/>
          <w:tab w:val="left" w:pos="2957"/>
          <w:tab w:val="left" w:pos="4391"/>
          <w:tab w:val="left" w:pos="5695"/>
          <w:tab w:val="left" w:pos="6611"/>
          <w:tab w:val="left" w:pos="7614"/>
          <w:tab w:val="left" w:pos="9105"/>
        </w:tabs>
        <w:ind w:left="0" w:firstLine="0"/>
        <w:rPr>
          <w:sz w:val="28"/>
          <w:szCs w:val="28"/>
        </w:rPr>
      </w:pPr>
      <w:r>
        <w:tab/>
      </w:r>
      <w:r w:rsidRPr="006E698F">
        <w:rPr>
          <w:sz w:val="28"/>
          <w:szCs w:val="28"/>
        </w:rPr>
        <w:t>2.3.Решение о бесспорном взыскании суммы платы за пользование</w:t>
      </w:r>
      <w:r w:rsidRPr="006E698F">
        <w:rPr>
          <w:spacing w:val="19"/>
          <w:sz w:val="28"/>
          <w:szCs w:val="28"/>
        </w:rPr>
        <w:t xml:space="preserve"> </w:t>
      </w:r>
      <w:r w:rsidRPr="006E698F">
        <w:rPr>
          <w:sz w:val="28"/>
          <w:szCs w:val="28"/>
        </w:rPr>
        <w:t xml:space="preserve">средствами </w:t>
      </w:r>
      <w:r w:rsidRPr="006E698F">
        <w:rPr>
          <w:spacing w:val="-60"/>
          <w:sz w:val="28"/>
          <w:szCs w:val="28"/>
        </w:rPr>
        <w:t xml:space="preserve"> </w:t>
      </w:r>
      <w:r w:rsidRPr="006E698F">
        <w:rPr>
          <w:sz w:val="28"/>
          <w:szCs w:val="28"/>
        </w:rPr>
        <w:t>бюджетного кредита, принимается в следующих случаях и размерах:</w:t>
      </w:r>
    </w:p>
    <w:p w:rsidR="006C6389" w:rsidRDefault="006C6389" w:rsidP="001528CA">
      <w:pPr>
        <w:pStyle w:val="BodyText"/>
        <w:rPr>
          <w:sz w:val="28"/>
          <w:szCs w:val="28"/>
        </w:rPr>
      </w:pPr>
    </w:p>
    <w:p w:rsidR="006C6389" w:rsidRPr="003E5EB7" w:rsidRDefault="006C6389" w:rsidP="003E5EB7">
      <w:pPr>
        <w:pStyle w:val="BodyText"/>
        <w:rPr>
          <w:sz w:val="28"/>
          <w:szCs w:val="28"/>
        </w:rPr>
      </w:pPr>
      <w:r>
        <w:tab/>
        <w:t>-</w:t>
      </w:r>
      <w:r w:rsidRPr="003E5EB7">
        <w:rPr>
          <w:sz w:val="28"/>
          <w:szCs w:val="28"/>
        </w:rPr>
        <w:t>нецелевого использования бюджетных кредитов, в размере суммы платы за пользование средствами бюджетного кредита, начисленного на день принятия решения о применении бюджетной меры</w:t>
      </w:r>
      <w:r w:rsidRPr="003E5EB7">
        <w:rPr>
          <w:spacing w:val="-6"/>
          <w:sz w:val="28"/>
          <w:szCs w:val="28"/>
        </w:rPr>
        <w:t xml:space="preserve"> </w:t>
      </w:r>
      <w:r w:rsidRPr="003E5EB7">
        <w:rPr>
          <w:sz w:val="28"/>
          <w:szCs w:val="28"/>
        </w:rPr>
        <w:t>принуждения;</w:t>
      </w:r>
    </w:p>
    <w:p w:rsidR="006C6389" w:rsidRPr="003E5EB7" w:rsidRDefault="006C6389" w:rsidP="003E5EB7">
      <w:pPr>
        <w:pStyle w:val="BodyText"/>
        <w:jc w:val="both"/>
        <w:rPr>
          <w:sz w:val="28"/>
          <w:szCs w:val="28"/>
        </w:rPr>
      </w:pPr>
      <w:r>
        <w:tab/>
        <w:t>-</w:t>
      </w:r>
      <w:r w:rsidRPr="003E5EB7">
        <w:rPr>
          <w:sz w:val="28"/>
          <w:szCs w:val="28"/>
        </w:rPr>
        <w:t>неперечисления либо несвоевременного перечисления платы за пользование средствами бюджетного кредита, в размере суммы платы за пользование средствами бюджетного кредита, начисленного на день принятия решения о применении бюджетной меры</w:t>
      </w:r>
      <w:r w:rsidRPr="003E5EB7">
        <w:rPr>
          <w:spacing w:val="2"/>
          <w:sz w:val="28"/>
          <w:szCs w:val="28"/>
        </w:rPr>
        <w:t xml:space="preserve"> </w:t>
      </w:r>
      <w:r w:rsidRPr="003E5EB7">
        <w:rPr>
          <w:sz w:val="28"/>
          <w:szCs w:val="28"/>
        </w:rPr>
        <w:t>принуждения;</w:t>
      </w:r>
    </w:p>
    <w:p w:rsidR="006C6389" w:rsidRPr="003E5EB7" w:rsidRDefault="006C6389" w:rsidP="003E5EB7">
      <w:pPr>
        <w:pStyle w:val="BodyText"/>
        <w:jc w:val="both"/>
        <w:rPr>
          <w:sz w:val="28"/>
          <w:szCs w:val="28"/>
        </w:rPr>
      </w:pPr>
      <w:r w:rsidRPr="003E5EB7">
        <w:rPr>
          <w:sz w:val="28"/>
          <w:szCs w:val="28"/>
        </w:rPr>
        <w:tab/>
        <w:t xml:space="preserve">-нарушения условий предоставления бюджетного кредита, если </w:t>
      </w:r>
      <w:r w:rsidRPr="003E5EB7">
        <w:rPr>
          <w:spacing w:val="-3"/>
          <w:sz w:val="28"/>
          <w:szCs w:val="28"/>
        </w:rPr>
        <w:t xml:space="preserve">это </w:t>
      </w:r>
      <w:r w:rsidRPr="003E5EB7">
        <w:rPr>
          <w:sz w:val="28"/>
          <w:szCs w:val="28"/>
        </w:rPr>
        <w:t>действие не связано с нецелевым использованием бюджетных средств, в размере суммы платы за пользование средствами бюджетного кредита, начисленного на день принятия решения о применении бюджетной меры</w:t>
      </w:r>
      <w:r w:rsidRPr="003E5EB7">
        <w:rPr>
          <w:spacing w:val="-6"/>
          <w:sz w:val="28"/>
          <w:szCs w:val="28"/>
        </w:rPr>
        <w:t xml:space="preserve"> </w:t>
      </w:r>
      <w:r w:rsidRPr="003E5EB7">
        <w:rPr>
          <w:sz w:val="28"/>
          <w:szCs w:val="28"/>
        </w:rPr>
        <w:t>принуждения.</w:t>
      </w:r>
    </w:p>
    <w:p w:rsidR="006C6389" w:rsidRDefault="006C6389" w:rsidP="003E5EB7">
      <w:pPr>
        <w:pStyle w:val="ListParagraph"/>
        <w:tabs>
          <w:tab w:val="left" w:pos="770"/>
        </w:tabs>
        <w:ind w:left="0" w:firstLine="0"/>
        <w:rPr>
          <w:sz w:val="28"/>
          <w:szCs w:val="28"/>
        </w:rPr>
      </w:pPr>
    </w:p>
    <w:p w:rsidR="006C6389" w:rsidRPr="003E5EB7" w:rsidRDefault="006C6389" w:rsidP="003E5EB7">
      <w:pPr>
        <w:pStyle w:val="ListParagraph"/>
        <w:tabs>
          <w:tab w:val="left" w:pos="770"/>
        </w:tabs>
        <w:ind w:left="0" w:firstLine="0"/>
        <w:rPr>
          <w:sz w:val="28"/>
          <w:szCs w:val="28"/>
        </w:rPr>
      </w:pPr>
      <w:r>
        <w:rPr>
          <w:sz w:val="28"/>
          <w:szCs w:val="28"/>
        </w:rPr>
        <w:tab/>
        <w:t>2.4.</w:t>
      </w:r>
      <w:r w:rsidRPr="003E5EB7">
        <w:rPr>
          <w:sz w:val="28"/>
          <w:szCs w:val="28"/>
        </w:rPr>
        <w:t>Решение о бесспорном взыскании пеней за несвоевременный возврат</w:t>
      </w:r>
      <w:r w:rsidRPr="003E5EB7">
        <w:rPr>
          <w:spacing w:val="39"/>
          <w:sz w:val="28"/>
          <w:szCs w:val="28"/>
        </w:rPr>
        <w:t xml:space="preserve"> </w:t>
      </w:r>
      <w:r w:rsidRPr="003E5EB7">
        <w:rPr>
          <w:sz w:val="28"/>
          <w:szCs w:val="28"/>
        </w:rPr>
        <w:t xml:space="preserve">средств </w:t>
      </w:r>
      <w:r w:rsidRPr="003E5EB7">
        <w:rPr>
          <w:spacing w:val="-60"/>
          <w:sz w:val="28"/>
          <w:szCs w:val="28"/>
        </w:rPr>
        <w:t xml:space="preserve"> </w:t>
      </w:r>
      <w:r w:rsidRPr="003E5EB7">
        <w:rPr>
          <w:sz w:val="28"/>
          <w:szCs w:val="28"/>
        </w:rPr>
        <w:t>бюджетного кредита принимается в следующих случаях и размерах:</w:t>
      </w:r>
    </w:p>
    <w:p w:rsidR="006C6389" w:rsidRDefault="006C6389" w:rsidP="001528CA">
      <w:pPr>
        <w:rPr>
          <w:sz w:val="28"/>
          <w:szCs w:val="28"/>
        </w:rPr>
      </w:pPr>
    </w:p>
    <w:p w:rsidR="006C6389" w:rsidRPr="003E5EB7" w:rsidRDefault="006C6389" w:rsidP="003E5EB7">
      <w:pPr>
        <w:jc w:val="both"/>
        <w:rPr>
          <w:sz w:val="28"/>
          <w:szCs w:val="28"/>
        </w:rPr>
      </w:pPr>
      <w:r>
        <w:tab/>
      </w:r>
      <w:r w:rsidRPr="003E5EB7">
        <w:rPr>
          <w:sz w:val="28"/>
          <w:szCs w:val="28"/>
        </w:rPr>
        <w:t xml:space="preserve">-невозврата либо несвоевременного возврата бюджетного кредита, в размере одной трехсотой </w:t>
      </w:r>
      <w:r w:rsidRPr="003E5EB7">
        <w:rPr>
          <w:spacing w:val="-3"/>
          <w:sz w:val="28"/>
          <w:szCs w:val="28"/>
        </w:rPr>
        <w:t xml:space="preserve">действующей </w:t>
      </w:r>
      <w:r w:rsidRPr="003E5EB7">
        <w:rPr>
          <w:sz w:val="28"/>
          <w:szCs w:val="28"/>
        </w:rPr>
        <w:t xml:space="preserve">ставки рефинансирования Центрального </w:t>
      </w:r>
      <w:r w:rsidRPr="003E5EB7">
        <w:rPr>
          <w:spacing w:val="-3"/>
          <w:sz w:val="28"/>
          <w:szCs w:val="28"/>
        </w:rPr>
        <w:t xml:space="preserve">банка </w:t>
      </w:r>
      <w:r w:rsidRPr="003E5EB7">
        <w:rPr>
          <w:sz w:val="28"/>
          <w:szCs w:val="28"/>
        </w:rPr>
        <w:t>Российской Федерации за каждый день просрочки на сумму непогашенного остатка бюджетного кредита, начисленного на день принятия финансовым управлением решения о применении бюджетной меры</w:t>
      </w:r>
      <w:r w:rsidRPr="003E5EB7">
        <w:rPr>
          <w:spacing w:val="-4"/>
          <w:sz w:val="28"/>
          <w:szCs w:val="28"/>
        </w:rPr>
        <w:t xml:space="preserve"> </w:t>
      </w:r>
      <w:r w:rsidRPr="003E5EB7">
        <w:rPr>
          <w:sz w:val="28"/>
          <w:szCs w:val="28"/>
        </w:rPr>
        <w:t>принуждения;</w:t>
      </w:r>
    </w:p>
    <w:p w:rsidR="006C6389" w:rsidRDefault="006C6389" w:rsidP="003E5EB7">
      <w:pPr>
        <w:jc w:val="both"/>
        <w:rPr>
          <w:sz w:val="28"/>
          <w:szCs w:val="28"/>
        </w:rPr>
      </w:pPr>
      <w:r w:rsidRPr="003E5EB7">
        <w:rPr>
          <w:sz w:val="28"/>
          <w:szCs w:val="28"/>
        </w:rPr>
        <w:tab/>
        <w:t xml:space="preserve">-неперечисления либо несвоевременного перечисления платы за пользование средствами бюджетного кредита, в размере одной трехсотой действующей ставки рефинансирования Центрального </w:t>
      </w:r>
      <w:r w:rsidRPr="003E5EB7">
        <w:rPr>
          <w:spacing w:val="-3"/>
          <w:sz w:val="28"/>
          <w:szCs w:val="28"/>
        </w:rPr>
        <w:t xml:space="preserve">банка </w:t>
      </w:r>
      <w:r w:rsidRPr="003E5EB7">
        <w:rPr>
          <w:sz w:val="28"/>
          <w:szCs w:val="28"/>
        </w:rPr>
        <w:t xml:space="preserve">Российской Федерации за каждый </w:t>
      </w:r>
      <w:r w:rsidRPr="003E5EB7">
        <w:rPr>
          <w:spacing w:val="-3"/>
          <w:sz w:val="28"/>
          <w:szCs w:val="28"/>
        </w:rPr>
        <w:t xml:space="preserve">день </w:t>
      </w:r>
      <w:r w:rsidRPr="003E5EB7">
        <w:rPr>
          <w:sz w:val="28"/>
          <w:szCs w:val="28"/>
        </w:rPr>
        <w:t>просрочки на сумму непогашенного остатка платы за пользование бюджетным кредитом, начисленного на день принятия отделом финансов решения о применении бюджетной меры</w:t>
      </w:r>
      <w:r w:rsidRPr="003E5EB7">
        <w:rPr>
          <w:spacing w:val="-23"/>
          <w:sz w:val="28"/>
          <w:szCs w:val="28"/>
        </w:rPr>
        <w:t xml:space="preserve"> </w:t>
      </w:r>
      <w:r w:rsidRPr="003E5EB7">
        <w:rPr>
          <w:sz w:val="28"/>
          <w:szCs w:val="28"/>
        </w:rPr>
        <w:t>принуждения.</w:t>
      </w:r>
    </w:p>
    <w:p w:rsidR="006C6389" w:rsidRDefault="006C6389" w:rsidP="003E5EB7">
      <w:pPr>
        <w:jc w:val="both"/>
        <w:rPr>
          <w:sz w:val="28"/>
          <w:szCs w:val="28"/>
        </w:rPr>
      </w:pPr>
    </w:p>
    <w:p w:rsidR="006C6389" w:rsidRPr="00570209" w:rsidRDefault="006C6389" w:rsidP="00570209">
      <w:pPr>
        <w:jc w:val="both"/>
        <w:rPr>
          <w:sz w:val="28"/>
          <w:szCs w:val="28"/>
        </w:rPr>
      </w:pPr>
      <w:r>
        <w:tab/>
      </w:r>
      <w:r w:rsidRPr="00570209">
        <w:rPr>
          <w:sz w:val="28"/>
          <w:szCs w:val="28"/>
        </w:rPr>
        <w:t>2.5.Решение о бесспорном взыскании суммы средств межбюджетного трансферта</w:t>
      </w:r>
      <w:r w:rsidRPr="00570209">
        <w:rPr>
          <w:sz w:val="28"/>
          <w:szCs w:val="28"/>
          <w:u w:val="single"/>
        </w:rPr>
        <w:t>,</w:t>
      </w:r>
      <w:r w:rsidRPr="00570209">
        <w:rPr>
          <w:sz w:val="28"/>
          <w:szCs w:val="28"/>
        </w:rPr>
        <w:t xml:space="preserve"> принимается Финансовым управлением, если нарушителем бюджетного законодательства совершено повторное однородное бюджетное нарушение, которое невозможно устранить, в следующих случаях и</w:t>
      </w:r>
      <w:r w:rsidRPr="00570209">
        <w:rPr>
          <w:spacing w:val="-4"/>
          <w:sz w:val="28"/>
          <w:szCs w:val="28"/>
        </w:rPr>
        <w:t xml:space="preserve"> </w:t>
      </w:r>
      <w:r w:rsidRPr="00570209">
        <w:rPr>
          <w:sz w:val="28"/>
          <w:szCs w:val="28"/>
        </w:rPr>
        <w:t>размерах:</w:t>
      </w:r>
    </w:p>
    <w:p w:rsidR="006C6389" w:rsidRDefault="006C6389" w:rsidP="003E5EB7">
      <w:pPr>
        <w:pStyle w:val="ListParagraph"/>
        <w:tabs>
          <w:tab w:val="left" w:pos="880"/>
        </w:tabs>
        <w:ind w:left="0" w:firstLine="0"/>
      </w:pPr>
      <w:r>
        <w:tab/>
      </w:r>
    </w:p>
    <w:p w:rsidR="006C6389" w:rsidRDefault="006C6389" w:rsidP="003E5EB7">
      <w:pPr>
        <w:pStyle w:val="ListParagraph"/>
        <w:tabs>
          <w:tab w:val="left" w:pos="880"/>
        </w:tabs>
        <w:ind w:left="0" w:firstLine="0"/>
        <w:rPr>
          <w:sz w:val="28"/>
          <w:szCs w:val="28"/>
        </w:rPr>
      </w:pPr>
      <w:r>
        <w:tab/>
        <w:t>-</w:t>
      </w:r>
      <w:r w:rsidRPr="001528CA">
        <w:rPr>
          <w:sz w:val="28"/>
          <w:szCs w:val="28"/>
        </w:rPr>
        <w:t>нецелевого использования средств межбюджетного трансферта, в размере суммы средств, использованных не по целевому</w:t>
      </w:r>
      <w:r w:rsidRPr="001528CA">
        <w:rPr>
          <w:spacing w:val="-11"/>
          <w:sz w:val="28"/>
          <w:szCs w:val="28"/>
        </w:rPr>
        <w:t xml:space="preserve"> </w:t>
      </w:r>
      <w:r w:rsidRPr="001528CA">
        <w:rPr>
          <w:sz w:val="28"/>
          <w:szCs w:val="28"/>
        </w:rPr>
        <w:t>назначению;</w:t>
      </w:r>
    </w:p>
    <w:p w:rsidR="006C6389" w:rsidRPr="00570209" w:rsidRDefault="006C6389" w:rsidP="00570209">
      <w:pPr>
        <w:pStyle w:val="ListParagraph"/>
        <w:tabs>
          <w:tab w:val="left" w:pos="880"/>
        </w:tabs>
        <w:ind w:left="0" w:firstLine="0"/>
        <w:rPr>
          <w:sz w:val="28"/>
          <w:szCs w:val="28"/>
        </w:rPr>
      </w:pPr>
      <w:r>
        <w:rPr>
          <w:sz w:val="28"/>
          <w:szCs w:val="28"/>
        </w:rPr>
        <w:tab/>
      </w:r>
      <w:r w:rsidRPr="00570209">
        <w:rPr>
          <w:sz w:val="28"/>
          <w:szCs w:val="28"/>
        </w:rPr>
        <w:t>-нарушения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6C6389" w:rsidRDefault="006C6389" w:rsidP="00570209">
      <w:pPr>
        <w:pStyle w:val="ListParagraph"/>
        <w:tabs>
          <w:tab w:val="left" w:pos="1514"/>
        </w:tabs>
        <w:ind w:left="0" w:firstLine="0"/>
        <w:rPr>
          <w:sz w:val="28"/>
          <w:szCs w:val="28"/>
        </w:rPr>
      </w:pPr>
    </w:p>
    <w:p w:rsidR="006C6389" w:rsidRDefault="006C6389" w:rsidP="00570209">
      <w:pPr>
        <w:pStyle w:val="ListParagraph"/>
        <w:tabs>
          <w:tab w:val="left" w:pos="770"/>
        </w:tabs>
        <w:ind w:left="0" w:firstLine="0"/>
        <w:rPr>
          <w:sz w:val="28"/>
          <w:szCs w:val="28"/>
        </w:rPr>
      </w:pPr>
      <w:r>
        <w:rPr>
          <w:sz w:val="28"/>
          <w:szCs w:val="28"/>
        </w:rPr>
        <w:tab/>
        <w:t>2.6.</w:t>
      </w:r>
      <w:r w:rsidRPr="00570209">
        <w:rPr>
          <w:sz w:val="28"/>
          <w:szCs w:val="28"/>
        </w:rPr>
        <w:t>Решение о сокращение предоставления межбюджетных трансфертов</w:t>
      </w:r>
      <w:r w:rsidRPr="001528CA">
        <w:rPr>
          <w:sz w:val="28"/>
          <w:szCs w:val="28"/>
        </w:rPr>
        <w:t xml:space="preserve"> (за исключением  субвенций)  принимается  отделом  финансов,  если  нарушителем бюджетного законодательства впервые совершено бюджетное нарушение, которое невозможно устранить, в следующих случаях и</w:t>
      </w:r>
      <w:r w:rsidRPr="001528CA">
        <w:rPr>
          <w:spacing w:val="6"/>
          <w:sz w:val="28"/>
          <w:szCs w:val="28"/>
        </w:rPr>
        <w:t xml:space="preserve"> </w:t>
      </w:r>
      <w:r w:rsidRPr="001528CA">
        <w:rPr>
          <w:sz w:val="28"/>
          <w:szCs w:val="28"/>
        </w:rPr>
        <w:t>размерах:</w:t>
      </w:r>
    </w:p>
    <w:p w:rsidR="006C6389" w:rsidRDefault="006C6389" w:rsidP="00570209">
      <w:pPr>
        <w:pStyle w:val="ListParagraph"/>
        <w:tabs>
          <w:tab w:val="left" w:pos="770"/>
        </w:tabs>
        <w:ind w:left="0" w:firstLine="0"/>
        <w:rPr>
          <w:sz w:val="28"/>
          <w:szCs w:val="28"/>
        </w:rPr>
      </w:pPr>
    </w:p>
    <w:p w:rsidR="006C6389" w:rsidRDefault="006C6389" w:rsidP="00570209">
      <w:pPr>
        <w:pStyle w:val="ListParagraph"/>
        <w:tabs>
          <w:tab w:val="left" w:pos="770"/>
        </w:tabs>
        <w:ind w:left="0" w:firstLine="0"/>
        <w:rPr>
          <w:sz w:val="28"/>
          <w:szCs w:val="28"/>
        </w:rPr>
      </w:pPr>
      <w:r>
        <w:tab/>
        <w:t>-</w:t>
      </w:r>
      <w:r w:rsidRPr="001528CA">
        <w:rPr>
          <w:sz w:val="28"/>
          <w:szCs w:val="28"/>
        </w:rPr>
        <w:t>нецелевого использования средств межбюджетного трансферта, имеющий целевое</w:t>
      </w:r>
      <w:r w:rsidRPr="001528CA">
        <w:rPr>
          <w:spacing w:val="-11"/>
          <w:sz w:val="28"/>
          <w:szCs w:val="28"/>
        </w:rPr>
        <w:t xml:space="preserve"> </w:t>
      </w:r>
      <w:r w:rsidRPr="001528CA">
        <w:rPr>
          <w:sz w:val="28"/>
          <w:szCs w:val="28"/>
        </w:rPr>
        <w:t>назначение,</w:t>
      </w:r>
      <w:r w:rsidRPr="001528CA">
        <w:rPr>
          <w:spacing w:val="-11"/>
          <w:sz w:val="28"/>
          <w:szCs w:val="28"/>
        </w:rPr>
        <w:t xml:space="preserve"> </w:t>
      </w:r>
      <w:r w:rsidRPr="001528CA">
        <w:rPr>
          <w:sz w:val="28"/>
          <w:szCs w:val="28"/>
        </w:rPr>
        <w:t>в</w:t>
      </w:r>
      <w:r w:rsidRPr="001528CA">
        <w:rPr>
          <w:spacing w:val="-7"/>
          <w:sz w:val="28"/>
          <w:szCs w:val="28"/>
        </w:rPr>
        <w:t xml:space="preserve"> </w:t>
      </w:r>
      <w:r w:rsidRPr="001528CA">
        <w:rPr>
          <w:sz w:val="28"/>
          <w:szCs w:val="28"/>
        </w:rPr>
        <w:t>размере</w:t>
      </w:r>
      <w:r w:rsidRPr="001528CA">
        <w:rPr>
          <w:spacing w:val="-10"/>
          <w:sz w:val="28"/>
          <w:szCs w:val="28"/>
        </w:rPr>
        <w:t xml:space="preserve"> </w:t>
      </w:r>
      <w:r w:rsidRPr="001528CA">
        <w:rPr>
          <w:sz w:val="28"/>
          <w:szCs w:val="28"/>
        </w:rPr>
        <w:t>суммы</w:t>
      </w:r>
      <w:r w:rsidRPr="001528CA">
        <w:rPr>
          <w:spacing w:val="-4"/>
          <w:sz w:val="28"/>
          <w:szCs w:val="28"/>
        </w:rPr>
        <w:t xml:space="preserve"> </w:t>
      </w:r>
      <w:r w:rsidRPr="001528CA">
        <w:rPr>
          <w:sz w:val="28"/>
          <w:szCs w:val="28"/>
        </w:rPr>
        <w:t>средств,</w:t>
      </w:r>
      <w:r w:rsidRPr="001528CA">
        <w:rPr>
          <w:spacing w:val="-8"/>
          <w:sz w:val="28"/>
          <w:szCs w:val="28"/>
        </w:rPr>
        <w:t xml:space="preserve"> </w:t>
      </w:r>
      <w:r w:rsidRPr="001528CA">
        <w:rPr>
          <w:sz w:val="28"/>
          <w:szCs w:val="28"/>
        </w:rPr>
        <w:t>использованных</w:t>
      </w:r>
      <w:r w:rsidRPr="001528CA">
        <w:rPr>
          <w:spacing w:val="-14"/>
          <w:sz w:val="28"/>
          <w:szCs w:val="28"/>
        </w:rPr>
        <w:t xml:space="preserve"> </w:t>
      </w:r>
      <w:r w:rsidRPr="001528CA">
        <w:rPr>
          <w:sz w:val="28"/>
          <w:szCs w:val="28"/>
        </w:rPr>
        <w:t>не</w:t>
      </w:r>
      <w:r w:rsidRPr="001528CA">
        <w:rPr>
          <w:spacing w:val="-10"/>
          <w:sz w:val="28"/>
          <w:szCs w:val="28"/>
        </w:rPr>
        <w:t xml:space="preserve"> </w:t>
      </w:r>
      <w:r w:rsidRPr="001528CA">
        <w:rPr>
          <w:sz w:val="28"/>
          <w:szCs w:val="28"/>
        </w:rPr>
        <w:t>по</w:t>
      </w:r>
      <w:r w:rsidRPr="001528CA">
        <w:rPr>
          <w:spacing w:val="-5"/>
          <w:sz w:val="28"/>
          <w:szCs w:val="28"/>
        </w:rPr>
        <w:t xml:space="preserve"> </w:t>
      </w:r>
      <w:r w:rsidRPr="001528CA">
        <w:rPr>
          <w:sz w:val="28"/>
          <w:szCs w:val="28"/>
        </w:rPr>
        <w:t>целевому</w:t>
      </w:r>
      <w:r w:rsidRPr="001528CA">
        <w:rPr>
          <w:spacing w:val="-14"/>
          <w:sz w:val="28"/>
          <w:szCs w:val="28"/>
        </w:rPr>
        <w:t xml:space="preserve"> </w:t>
      </w:r>
      <w:r w:rsidRPr="001528CA">
        <w:rPr>
          <w:sz w:val="28"/>
          <w:szCs w:val="28"/>
        </w:rPr>
        <w:t>назначению;</w:t>
      </w:r>
    </w:p>
    <w:p w:rsidR="006C6389" w:rsidRDefault="006C6389" w:rsidP="00570209">
      <w:pPr>
        <w:pStyle w:val="ListParagraph"/>
        <w:tabs>
          <w:tab w:val="left" w:pos="770"/>
        </w:tabs>
        <w:ind w:left="0" w:firstLine="0"/>
        <w:rPr>
          <w:sz w:val="28"/>
          <w:szCs w:val="28"/>
        </w:rPr>
      </w:pPr>
      <w:r>
        <w:tab/>
        <w:t>-</w:t>
      </w:r>
      <w:r w:rsidRPr="001528CA">
        <w:rPr>
          <w:sz w:val="28"/>
          <w:szCs w:val="28"/>
        </w:rPr>
        <w:t>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w:t>
      </w:r>
      <w:r w:rsidRPr="001528CA">
        <w:rPr>
          <w:spacing w:val="1"/>
          <w:sz w:val="28"/>
          <w:szCs w:val="28"/>
        </w:rPr>
        <w:t xml:space="preserve"> </w:t>
      </w:r>
      <w:r w:rsidRPr="001528CA">
        <w:rPr>
          <w:sz w:val="28"/>
          <w:szCs w:val="28"/>
        </w:rPr>
        <w:t>кредита;</w:t>
      </w:r>
    </w:p>
    <w:p w:rsidR="006C6389" w:rsidRDefault="006C6389" w:rsidP="00570209">
      <w:pPr>
        <w:pStyle w:val="ListParagraph"/>
        <w:tabs>
          <w:tab w:val="left" w:pos="770"/>
        </w:tabs>
        <w:ind w:left="0" w:firstLine="0"/>
        <w:rPr>
          <w:sz w:val="28"/>
          <w:szCs w:val="28"/>
        </w:rPr>
      </w:pPr>
      <w:r>
        <w:tab/>
        <w:t>-</w:t>
      </w:r>
      <w:r w:rsidRPr="001528CA">
        <w:rPr>
          <w:sz w:val="28"/>
          <w:szCs w:val="28"/>
        </w:rPr>
        <w:t xml:space="preserve">нарушения условий предоставления межбюджетных трансфертов, если </w:t>
      </w:r>
      <w:r w:rsidRPr="001528CA">
        <w:rPr>
          <w:spacing w:val="-3"/>
          <w:sz w:val="28"/>
          <w:szCs w:val="28"/>
        </w:rPr>
        <w:t xml:space="preserve">это </w:t>
      </w:r>
      <w:r w:rsidRPr="001528CA">
        <w:rPr>
          <w:sz w:val="28"/>
          <w:szCs w:val="28"/>
        </w:rPr>
        <w:t>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6C6389" w:rsidRDefault="006C6389" w:rsidP="00570209">
      <w:pPr>
        <w:pStyle w:val="ListParagraph"/>
        <w:tabs>
          <w:tab w:val="left" w:pos="770"/>
        </w:tabs>
        <w:ind w:left="0" w:firstLine="0"/>
        <w:rPr>
          <w:sz w:val="28"/>
          <w:szCs w:val="28"/>
        </w:rPr>
      </w:pPr>
      <w:r>
        <w:tab/>
        <w:t>-</w:t>
      </w:r>
      <w:r w:rsidRPr="001528CA">
        <w:rPr>
          <w:sz w:val="28"/>
          <w:szCs w:val="28"/>
        </w:rPr>
        <w:t xml:space="preserve">превышения предельных значений дефицита бюджета муниципального района, установленных </w:t>
      </w:r>
      <w:r w:rsidRPr="001528CA">
        <w:rPr>
          <w:spacing w:val="-3"/>
          <w:sz w:val="28"/>
          <w:szCs w:val="28"/>
        </w:rPr>
        <w:t xml:space="preserve">пунктом </w:t>
      </w:r>
      <w:r w:rsidRPr="001528CA">
        <w:rPr>
          <w:sz w:val="28"/>
          <w:szCs w:val="28"/>
        </w:rPr>
        <w:t xml:space="preserve">3 статьи 92.1 </w:t>
      </w:r>
      <w:r w:rsidRPr="001528CA">
        <w:rPr>
          <w:spacing w:val="-3"/>
          <w:sz w:val="28"/>
          <w:szCs w:val="28"/>
        </w:rPr>
        <w:t xml:space="preserve">Бюджетного кодекса </w:t>
      </w:r>
      <w:r w:rsidRPr="001528CA">
        <w:rPr>
          <w:sz w:val="28"/>
          <w:szCs w:val="28"/>
        </w:rPr>
        <w:t xml:space="preserve">Российской </w:t>
      </w:r>
      <w:r w:rsidRPr="001528CA">
        <w:rPr>
          <w:spacing w:val="-3"/>
          <w:sz w:val="28"/>
          <w:szCs w:val="28"/>
        </w:rPr>
        <w:t xml:space="preserve">Федерации, </w:t>
      </w:r>
      <w:r w:rsidRPr="001528CA">
        <w:rPr>
          <w:sz w:val="28"/>
          <w:szCs w:val="28"/>
        </w:rPr>
        <w:t xml:space="preserve">в </w:t>
      </w:r>
      <w:r w:rsidRPr="001528CA">
        <w:rPr>
          <w:spacing w:val="-3"/>
          <w:sz w:val="28"/>
          <w:szCs w:val="28"/>
        </w:rPr>
        <w:t xml:space="preserve">размере </w:t>
      </w:r>
      <w:r w:rsidRPr="001528CA">
        <w:rPr>
          <w:sz w:val="28"/>
          <w:szCs w:val="28"/>
        </w:rPr>
        <w:t>суммы средств, превышающих предельные значения дефицита бюджета муниципального района;</w:t>
      </w:r>
    </w:p>
    <w:p w:rsidR="006C6389" w:rsidRDefault="006C6389" w:rsidP="00570209">
      <w:pPr>
        <w:pStyle w:val="ListParagraph"/>
        <w:tabs>
          <w:tab w:val="left" w:pos="770"/>
        </w:tabs>
        <w:ind w:left="0" w:firstLine="0"/>
        <w:rPr>
          <w:sz w:val="28"/>
          <w:szCs w:val="28"/>
        </w:rPr>
      </w:pPr>
      <w:r>
        <w:tab/>
        <w:t>-</w:t>
      </w:r>
      <w:r w:rsidRPr="001528CA">
        <w:rPr>
          <w:sz w:val="28"/>
          <w:szCs w:val="28"/>
        </w:rPr>
        <w:t>превышения предельного объема муниципального долга, установленного статьей 107 Бюджетного кодекса Российской Федерации, в размере суммы средств, превышающих предельный объем муниципального</w:t>
      </w:r>
      <w:r w:rsidRPr="001528CA">
        <w:rPr>
          <w:spacing w:val="1"/>
          <w:sz w:val="28"/>
          <w:szCs w:val="28"/>
        </w:rPr>
        <w:t xml:space="preserve"> </w:t>
      </w:r>
      <w:r w:rsidRPr="001528CA">
        <w:rPr>
          <w:sz w:val="28"/>
          <w:szCs w:val="28"/>
        </w:rPr>
        <w:t>долга.</w:t>
      </w:r>
    </w:p>
    <w:p w:rsidR="006C6389" w:rsidRDefault="006C6389" w:rsidP="00570209">
      <w:pPr>
        <w:pStyle w:val="ListParagraph"/>
        <w:tabs>
          <w:tab w:val="left" w:pos="770"/>
        </w:tabs>
        <w:ind w:left="0" w:firstLine="0"/>
        <w:rPr>
          <w:sz w:val="28"/>
          <w:szCs w:val="28"/>
        </w:rPr>
      </w:pPr>
    </w:p>
    <w:p w:rsidR="006C6389" w:rsidRDefault="006C6389" w:rsidP="00570209">
      <w:pPr>
        <w:pStyle w:val="ListParagraph"/>
        <w:tabs>
          <w:tab w:val="left" w:pos="770"/>
        </w:tabs>
        <w:ind w:left="0" w:firstLine="0"/>
        <w:rPr>
          <w:sz w:val="28"/>
          <w:szCs w:val="28"/>
        </w:rPr>
      </w:pPr>
      <w:r>
        <w:tab/>
      </w:r>
      <w:r w:rsidRPr="00570209">
        <w:rPr>
          <w:sz w:val="28"/>
          <w:szCs w:val="28"/>
        </w:rPr>
        <w:t>2.7.</w:t>
      </w:r>
      <w:r w:rsidRPr="00570209">
        <w:rPr>
          <w:spacing w:val="-60"/>
          <w:sz w:val="28"/>
          <w:szCs w:val="28"/>
        </w:rPr>
        <w:t xml:space="preserve"> </w:t>
      </w:r>
      <w:r w:rsidRPr="00570209">
        <w:rPr>
          <w:sz w:val="28"/>
          <w:szCs w:val="28"/>
        </w:rPr>
        <w:t>Решение о приостановлении предоставления межбюджетных трансфертов (за исключением субвенций) принимается отделом финансов, если</w:t>
      </w:r>
      <w:r w:rsidRPr="00570209">
        <w:rPr>
          <w:spacing w:val="50"/>
          <w:sz w:val="28"/>
          <w:szCs w:val="28"/>
        </w:rPr>
        <w:t xml:space="preserve"> </w:t>
      </w:r>
      <w:r w:rsidRPr="00570209">
        <w:rPr>
          <w:sz w:val="28"/>
          <w:szCs w:val="28"/>
        </w:rPr>
        <w:t>нарушителем  бюджетного</w:t>
      </w:r>
      <w:r>
        <w:rPr>
          <w:sz w:val="28"/>
          <w:szCs w:val="28"/>
        </w:rPr>
        <w:t xml:space="preserve"> </w:t>
      </w:r>
      <w:r w:rsidRPr="00570209">
        <w:rPr>
          <w:sz w:val="28"/>
          <w:szCs w:val="28"/>
        </w:rPr>
        <w:t>законодательства совершено</w:t>
      </w:r>
      <w:r w:rsidRPr="00570209">
        <w:rPr>
          <w:sz w:val="28"/>
          <w:szCs w:val="28"/>
        </w:rPr>
        <w:tab/>
        <w:t>бюджетное</w:t>
      </w:r>
      <w:r w:rsidRPr="00570209">
        <w:rPr>
          <w:sz w:val="28"/>
          <w:szCs w:val="28"/>
        </w:rPr>
        <w:tab/>
        <w:t>нарушение,</w:t>
      </w:r>
      <w:r w:rsidRPr="00570209">
        <w:rPr>
          <w:sz w:val="28"/>
          <w:szCs w:val="28"/>
        </w:rPr>
        <w:tab/>
        <w:t>которое</w:t>
      </w:r>
      <w:r>
        <w:rPr>
          <w:sz w:val="28"/>
          <w:szCs w:val="28"/>
        </w:rPr>
        <w:t xml:space="preserve"> </w:t>
      </w:r>
      <w:r w:rsidRPr="00570209">
        <w:rPr>
          <w:spacing w:val="-3"/>
          <w:sz w:val="28"/>
          <w:szCs w:val="28"/>
        </w:rPr>
        <w:t xml:space="preserve">возможно </w:t>
      </w:r>
      <w:r w:rsidRPr="00570209">
        <w:rPr>
          <w:sz w:val="28"/>
          <w:szCs w:val="28"/>
        </w:rPr>
        <w:t>устранить в течение финансового года, в следующих случаях и</w:t>
      </w:r>
      <w:r w:rsidRPr="00570209">
        <w:rPr>
          <w:spacing w:val="-4"/>
          <w:sz w:val="28"/>
          <w:szCs w:val="28"/>
        </w:rPr>
        <w:t xml:space="preserve"> </w:t>
      </w:r>
      <w:r w:rsidRPr="00570209">
        <w:rPr>
          <w:sz w:val="28"/>
          <w:szCs w:val="28"/>
        </w:rPr>
        <w:t>размерах:</w:t>
      </w:r>
    </w:p>
    <w:p w:rsidR="006C6389" w:rsidRDefault="006C6389" w:rsidP="00570209">
      <w:pPr>
        <w:pStyle w:val="ListParagraph"/>
        <w:tabs>
          <w:tab w:val="left" w:pos="770"/>
        </w:tabs>
        <w:ind w:left="0" w:firstLine="0"/>
        <w:rPr>
          <w:sz w:val="28"/>
          <w:szCs w:val="28"/>
        </w:rPr>
      </w:pPr>
    </w:p>
    <w:p w:rsidR="006C6389" w:rsidRPr="00570209" w:rsidRDefault="006C6389" w:rsidP="00570209">
      <w:pPr>
        <w:pStyle w:val="ListParagraph"/>
        <w:tabs>
          <w:tab w:val="left" w:pos="770"/>
        </w:tabs>
        <w:ind w:left="0" w:firstLine="0"/>
        <w:rPr>
          <w:sz w:val="28"/>
          <w:szCs w:val="28"/>
        </w:rPr>
      </w:pPr>
      <w:r>
        <w:tab/>
      </w:r>
      <w:r w:rsidRPr="00570209">
        <w:rPr>
          <w:sz w:val="28"/>
          <w:szCs w:val="28"/>
        </w:rPr>
        <w:t>-нецелевого использования средств межбюджетного трансферта, имеющих целевое</w:t>
      </w:r>
      <w:r w:rsidRPr="00570209">
        <w:rPr>
          <w:spacing w:val="-11"/>
          <w:sz w:val="28"/>
          <w:szCs w:val="28"/>
        </w:rPr>
        <w:t xml:space="preserve"> </w:t>
      </w:r>
      <w:r w:rsidRPr="00570209">
        <w:rPr>
          <w:sz w:val="28"/>
          <w:szCs w:val="28"/>
        </w:rPr>
        <w:t>назначение,</w:t>
      </w:r>
      <w:r w:rsidRPr="00570209">
        <w:rPr>
          <w:spacing w:val="-11"/>
          <w:sz w:val="28"/>
          <w:szCs w:val="28"/>
        </w:rPr>
        <w:t xml:space="preserve"> </w:t>
      </w:r>
      <w:r w:rsidRPr="00570209">
        <w:rPr>
          <w:sz w:val="28"/>
          <w:szCs w:val="28"/>
        </w:rPr>
        <w:t>в</w:t>
      </w:r>
      <w:r w:rsidRPr="00570209">
        <w:rPr>
          <w:spacing w:val="-7"/>
          <w:sz w:val="28"/>
          <w:szCs w:val="28"/>
        </w:rPr>
        <w:t xml:space="preserve"> </w:t>
      </w:r>
      <w:r w:rsidRPr="00570209">
        <w:rPr>
          <w:sz w:val="28"/>
          <w:szCs w:val="28"/>
        </w:rPr>
        <w:t>размере</w:t>
      </w:r>
      <w:r w:rsidRPr="00570209">
        <w:rPr>
          <w:spacing w:val="-10"/>
          <w:sz w:val="28"/>
          <w:szCs w:val="28"/>
        </w:rPr>
        <w:t xml:space="preserve"> </w:t>
      </w:r>
      <w:r w:rsidRPr="00570209">
        <w:rPr>
          <w:sz w:val="28"/>
          <w:szCs w:val="28"/>
        </w:rPr>
        <w:t>суммы</w:t>
      </w:r>
      <w:r w:rsidRPr="00570209">
        <w:rPr>
          <w:spacing w:val="-4"/>
          <w:sz w:val="28"/>
          <w:szCs w:val="28"/>
        </w:rPr>
        <w:t xml:space="preserve"> </w:t>
      </w:r>
      <w:r w:rsidRPr="00570209">
        <w:rPr>
          <w:sz w:val="28"/>
          <w:szCs w:val="28"/>
        </w:rPr>
        <w:t>средств,</w:t>
      </w:r>
      <w:r w:rsidRPr="00570209">
        <w:rPr>
          <w:spacing w:val="-7"/>
          <w:sz w:val="28"/>
          <w:szCs w:val="28"/>
        </w:rPr>
        <w:t xml:space="preserve"> </w:t>
      </w:r>
      <w:r w:rsidRPr="00570209">
        <w:rPr>
          <w:sz w:val="28"/>
          <w:szCs w:val="28"/>
        </w:rPr>
        <w:t>использованных</w:t>
      </w:r>
      <w:r w:rsidRPr="00570209">
        <w:rPr>
          <w:spacing w:val="-14"/>
          <w:sz w:val="28"/>
          <w:szCs w:val="28"/>
        </w:rPr>
        <w:t xml:space="preserve"> </w:t>
      </w:r>
      <w:r w:rsidRPr="00570209">
        <w:rPr>
          <w:sz w:val="28"/>
          <w:szCs w:val="28"/>
        </w:rPr>
        <w:t>не</w:t>
      </w:r>
      <w:r w:rsidRPr="00570209">
        <w:rPr>
          <w:spacing w:val="-10"/>
          <w:sz w:val="28"/>
          <w:szCs w:val="28"/>
        </w:rPr>
        <w:t xml:space="preserve"> </w:t>
      </w:r>
      <w:r w:rsidRPr="00570209">
        <w:rPr>
          <w:sz w:val="28"/>
          <w:szCs w:val="28"/>
        </w:rPr>
        <w:t>по</w:t>
      </w:r>
      <w:r w:rsidRPr="00570209">
        <w:rPr>
          <w:spacing w:val="-5"/>
          <w:sz w:val="28"/>
          <w:szCs w:val="28"/>
        </w:rPr>
        <w:t xml:space="preserve"> </w:t>
      </w:r>
      <w:r w:rsidRPr="00570209">
        <w:rPr>
          <w:sz w:val="28"/>
          <w:szCs w:val="28"/>
        </w:rPr>
        <w:t>целевому</w:t>
      </w:r>
      <w:r w:rsidRPr="00570209">
        <w:rPr>
          <w:spacing w:val="-13"/>
          <w:sz w:val="28"/>
          <w:szCs w:val="28"/>
        </w:rPr>
        <w:t xml:space="preserve"> </w:t>
      </w:r>
      <w:r w:rsidRPr="00570209">
        <w:rPr>
          <w:sz w:val="28"/>
          <w:szCs w:val="28"/>
        </w:rPr>
        <w:t>назначению;</w:t>
      </w:r>
    </w:p>
    <w:p w:rsidR="006C6389" w:rsidRPr="00570209" w:rsidRDefault="006C6389" w:rsidP="00570209">
      <w:pPr>
        <w:pStyle w:val="BodyText"/>
        <w:jc w:val="both"/>
        <w:rPr>
          <w:sz w:val="28"/>
          <w:szCs w:val="28"/>
        </w:rPr>
      </w:pPr>
      <w:r w:rsidRPr="00570209">
        <w:rPr>
          <w:sz w:val="28"/>
          <w:szCs w:val="28"/>
        </w:rPr>
        <w:tab/>
        <w:t xml:space="preserve">-нецелевого использования средств бюджетного кредита в размере суммы средств, использованных не по целевому назначению, платы за пользование </w:t>
      </w:r>
      <w:r w:rsidRPr="00570209">
        <w:rPr>
          <w:spacing w:val="-2"/>
          <w:sz w:val="28"/>
          <w:szCs w:val="28"/>
        </w:rPr>
        <w:t xml:space="preserve">бюджетным </w:t>
      </w:r>
      <w:r w:rsidRPr="00570209">
        <w:rPr>
          <w:sz w:val="28"/>
          <w:szCs w:val="28"/>
        </w:rPr>
        <w:t>кредитом и пени за несвоевременный возврат средств бюджетного</w:t>
      </w:r>
      <w:r w:rsidRPr="00570209">
        <w:rPr>
          <w:spacing w:val="1"/>
          <w:sz w:val="28"/>
          <w:szCs w:val="28"/>
        </w:rPr>
        <w:t xml:space="preserve"> </w:t>
      </w:r>
      <w:r w:rsidRPr="00570209">
        <w:rPr>
          <w:sz w:val="28"/>
          <w:szCs w:val="28"/>
        </w:rPr>
        <w:t>кредита;</w:t>
      </w:r>
    </w:p>
    <w:p w:rsidR="006C6389" w:rsidRPr="00570209" w:rsidRDefault="006C6389" w:rsidP="00570209">
      <w:pPr>
        <w:pStyle w:val="BodyText"/>
        <w:jc w:val="both"/>
        <w:rPr>
          <w:sz w:val="28"/>
          <w:szCs w:val="28"/>
        </w:rPr>
      </w:pPr>
      <w:r w:rsidRPr="00570209">
        <w:rPr>
          <w:sz w:val="28"/>
          <w:szCs w:val="28"/>
        </w:rPr>
        <w:tab/>
        <w:t>-невозврата либо несвоевременного возврата бюджетного кредита, в размере суммы непогашенных остатков бюджетного</w:t>
      </w:r>
      <w:r w:rsidRPr="00570209">
        <w:rPr>
          <w:spacing w:val="-2"/>
          <w:sz w:val="28"/>
          <w:szCs w:val="28"/>
        </w:rPr>
        <w:t xml:space="preserve"> </w:t>
      </w:r>
      <w:r w:rsidRPr="00570209">
        <w:rPr>
          <w:sz w:val="28"/>
          <w:szCs w:val="28"/>
        </w:rPr>
        <w:t>кредита;</w:t>
      </w:r>
    </w:p>
    <w:p w:rsidR="006C6389" w:rsidRDefault="006C6389" w:rsidP="00570209">
      <w:pPr>
        <w:pStyle w:val="BodyText"/>
        <w:jc w:val="both"/>
        <w:rPr>
          <w:sz w:val="28"/>
          <w:szCs w:val="28"/>
        </w:rPr>
      </w:pPr>
      <w:r w:rsidRPr="00570209">
        <w:rPr>
          <w:sz w:val="28"/>
          <w:szCs w:val="28"/>
        </w:rPr>
        <w:tab/>
        <w:t>-неперечисления либо несвоевременного перечисления платы за пользование средствами бюджетного кредита, в размере суммы непогашенного остатка платы за пользование средствами бюджетного кредита, начисленного на день принятия финансовым органом решения о применении бюджетной меры</w:t>
      </w:r>
      <w:r w:rsidRPr="00570209">
        <w:rPr>
          <w:spacing w:val="1"/>
          <w:sz w:val="28"/>
          <w:szCs w:val="28"/>
        </w:rPr>
        <w:t xml:space="preserve"> </w:t>
      </w:r>
      <w:r w:rsidRPr="00570209">
        <w:rPr>
          <w:sz w:val="28"/>
          <w:szCs w:val="28"/>
        </w:rPr>
        <w:t>принуждения.</w:t>
      </w:r>
    </w:p>
    <w:p w:rsidR="006C6389" w:rsidRPr="00570209" w:rsidRDefault="006C6389" w:rsidP="00570209">
      <w:pPr>
        <w:pStyle w:val="BodyText"/>
        <w:jc w:val="both"/>
        <w:rPr>
          <w:sz w:val="28"/>
          <w:szCs w:val="28"/>
        </w:rPr>
      </w:pPr>
      <w:r>
        <w:tab/>
      </w:r>
      <w:r w:rsidRPr="00570209">
        <w:rPr>
          <w:sz w:val="28"/>
          <w:szCs w:val="28"/>
        </w:rPr>
        <w:t>-нарушения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w:t>
      </w:r>
      <w:r w:rsidRPr="00570209">
        <w:rPr>
          <w:spacing w:val="1"/>
          <w:sz w:val="28"/>
          <w:szCs w:val="28"/>
        </w:rPr>
        <w:t xml:space="preserve"> </w:t>
      </w:r>
      <w:r w:rsidRPr="00570209">
        <w:rPr>
          <w:sz w:val="28"/>
          <w:szCs w:val="28"/>
        </w:rPr>
        <w:t>кредита;</w:t>
      </w:r>
    </w:p>
    <w:p w:rsidR="006C6389" w:rsidRPr="00570209" w:rsidRDefault="006C6389" w:rsidP="00570209">
      <w:pPr>
        <w:pStyle w:val="BodyText"/>
        <w:jc w:val="both"/>
        <w:rPr>
          <w:sz w:val="28"/>
          <w:szCs w:val="28"/>
        </w:rPr>
      </w:pPr>
      <w:r w:rsidRPr="00570209">
        <w:rPr>
          <w:sz w:val="28"/>
          <w:szCs w:val="28"/>
        </w:rPr>
        <w:tab/>
        <w:t xml:space="preserve">-нарушения условий предоставления межбюджетных трансфертов, если </w:t>
      </w:r>
      <w:r w:rsidRPr="00570209">
        <w:rPr>
          <w:spacing w:val="-3"/>
          <w:sz w:val="28"/>
          <w:szCs w:val="28"/>
        </w:rPr>
        <w:t xml:space="preserve">это </w:t>
      </w:r>
      <w:r w:rsidRPr="00570209">
        <w:rPr>
          <w:sz w:val="28"/>
          <w:szCs w:val="28"/>
        </w:rPr>
        <w:t>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6C6389" w:rsidRPr="00570209" w:rsidRDefault="006C6389" w:rsidP="00570209">
      <w:pPr>
        <w:pStyle w:val="BodyText"/>
        <w:jc w:val="both"/>
        <w:rPr>
          <w:sz w:val="28"/>
          <w:szCs w:val="28"/>
        </w:rPr>
      </w:pPr>
      <w:r w:rsidRPr="00570209">
        <w:rPr>
          <w:sz w:val="28"/>
          <w:szCs w:val="28"/>
        </w:rPr>
        <w:tab/>
        <w:t>-превышения предельных значений дефицита бюджета поселения, установленных пунктом 3 статьи 92.1 Бюджетного кодекса Российской Федерации, в размере суммы средств, превышающих предельные значения дефицита бюджета</w:t>
      </w:r>
      <w:r w:rsidRPr="00570209">
        <w:rPr>
          <w:spacing w:val="-27"/>
          <w:sz w:val="28"/>
          <w:szCs w:val="28"/>
        </w:rPr>
        <w:t xml:space="preserve"> </w:t>
      </w:r>
      <w:r w:rsidRPr="00570209">
        <w:rPr>
          <w:sz w:val="28"/>
          <w:szCs w:val="28"/>
        </w:rPr>
        <w:t>поселения;</w:t>
      </w:r>
    </w:p>
    <w:p w:rsidR="006C6389" w:rsidRPr="00570209" w:rsidRDefault="006C6389" w:rsidP="00570209">
      <w:pPr>
        <w:pStyle w:val="BodyText"/>
        <w:jc w:val="both"/>
        <w:rPr>
          <w:sz w:val="28"/>
          <w:szCs w:val="28"/>
        </w:rPr>
      </w:pPr>
      <w:r w:rsidRPr="00570209">
        <w:rPr>
          <w:sz w:val="28"/>
          <w:szCs w:val="28"/>
        </w:rPr>
        <w:tab/>
        <w:t>-превышения предельного объема муниципального долга, установленного статьей 107 Бюджетного кодекса Российской Федерации, в размере суммы средств, превышающих предельный объем муниципального</w:t>
      </w:r>
      <w:r w:rsidRPr="00570209">
        <w:rPr>
          <w:spacing w:val="1"/>
          <w:sz w:val="28"/>
          <w:szCs w:val="28"/>
        </w:rPr>
        <w:t xml:space="preserve"> </w:t>
      </w:r>
      <w:r w:rsidRPr="00570209">
        <w:rPr>
          <w:sz w:val="28"/>
          <w:szCs w:val="28"/>
        </w:rPr>
        <w:t>долга.</w:t>
      </w:r>
    </w:p>
    <w:p w:rsidR="006C6389" w:rsidRDefault="006C6389" w:rsidP="001528CA">
      <w:pPr>
        <w:pStyle w:val="BodyText"/>
        <w:rPr>
          <w:sz w:val="28"/>
          <w:szCs w:val="28"/>
        </w:rPr>
      </w:pPr>
    </w:p>
    <w:p w:rsidR="006C6389" w:rsidRPr="001528CA" w:rsidRDefault="006C6389" w:rsidP="001528CA">
      <w:pPr>
        <w:pStyle w:val="BodyText"/>
        <w:rPr>
          <w:sz w:val="28"/>
          <w:szCs w:val="28"/>
        </w:rPr>
      </w:pPr>
    </w:p>
    <w:p w:rsidR="006C6389" w:rsidRDefault="006C6389" w:rsidP="00570209">
      <w:pPr>
        <w:pStyle w:val="Heading3"/>
        <w:tabs>
          <w:tab w:val="left" w:pos="3291"/>
        </w:tabs>
        <w:ind w:left="0"/>
        <w:jc w:val="center"/>
        <w:rPr>
          <w:sz w:val="28"/>
          <w:szCs w:val="28"/>
        </w:rPr>
      </w:pPr>
    </w:p>
    <w:p w:rsidR="006C6389" w:rsidRDefault="006C6389" w:rsidP="00570209">
      <w:pPr>
        <w:pStyle w:val="Heading3"/>
        <w:tabs>
          <w:tab w:val="left" w:pos="3291"/>
        </w:tabs>
        <w:ind w:left="0"/>
        <w:jc w:val="center"/>
        <w:rPr>
          <w:sz w:val="28"/>
          <w:szCs w:val="28"/>
        </w:rPr>
      </w:pPr>
    </w:p>
    <w:p w:rsidR="006C6389" w:rsidRPr="00570209" w:rsidRDefault="006C6389" w:rsidP="00570209">
      <w:pPr>
        <w:pStyle w:val="Heading3"/>
        <w:tabs>
          <w:tab w:val="left" w:pos="3291"/>
        </w:tabs>
        <w:ind w:left="0"/>
        <w:jc w:val="center"/>
        <w:rPr>
          <w:spacing w:val="-38"/>
          <w:sz w:val="28"/>
          <w:szCs w:val="28"/>
        </w:rPr>
      </w:pPr>
      <w:r>
        <w:rPr>
          <w:sz w:val="28"/>
          <w:szCs w:val="28"/>
          <w:lang w:val="en-US"/>
        </w:rPr>
        <w:t>III</w:t>
      </w:r>
      <w:r w:rsidRPr="00570209">
        <w:rPr>
          <w:sz w:val="28"/>
          <w:szCs w:val="28"/>
        </w:rPr>
        <w:t>.</w:t>
      </w:r>
      <w:r w:rsidRPr="001528CA">
        <w:rPr>
          <w:sz w:val="28"/>
          <w:szCs w:val="28"/>
        </w:rPr>
        <w:t xml:space="preserve">Порядок принятия и исполнения </w:t>
      </w:r>
      <w:r w:rsidRPr="001528CA">
        <w:rPr>
          <w:spacing w:val="-3"/>
          <w:sz w:val="28"/>
          <w:szCs w:val="28"/>
        </w:rPr>
        <w:t>решения</w:t>
      </w:r>
    </w:p>
    <w:p w:rsidR="006C6389" w:rsidRPr="001528CA" w:rsidRDefault="006C6389" w:rsidP="00570209">
      <w:pPr>
        <w:pStyle w:val="Heading3"/>
        <w:tabs>
          <w:tab w:val="left" w:pos="3291"/>
        </w:tabs>
        <w:ind w:left="0"/>
        <w:jc w:val="center"/>
        <w:rPr>
          <w:sz w:val="28"/>
          <w:szCs w:val="28"/>
        </w:rPr>
      </w:pPr>
      <w:r w:rsidRPr="001528CA">
        <w:rPr>
          <w:sz w:val="28"/>
          <w:szCs w:val="28"/>
        </w:rPr>
        <w:t xml:space="preserve">о </w:t>
      </w:r>
      <w:r w:rsidRPr="001528CA">
        <w:rPr>
          <w:spacing w:val="-3"/>
          <w:sz w:val="28"/>
          <w:szCs w:val="28"/>
        </w:rPr>
        <w:t xml:space="preserve">применении бюджетных </w:t>
      </w:r>
      <w:r w:rsidRPr="001528CA">
        <w:rPr>
          <w:sz w:val="28"/>
          <w:szCs w:val="28"/>
        </w:rPr>
        <w:t>мер</w:t>
      </w:r>
      <w:r w:rsidRPr="001528CA">
        <w:rPr>
          <w:spacing w:val="-4"/>
          <w:sz w:val="28"/>
          <w:szCs w:val="28"/>
        </w:rPr>
        <w:t xml:space="preserve"> </w:t>
      </w:r>
      <w:r w:rsidRPr="001528CA">
        <w:rPr>
          <w:spacing w:val="-3"/>
          <w:sz w:val="28"/>
          <w:szCs w:val="28"/>
        </w:rPr>
        <w:t>принуждения</w:t>
      </w:r>
    </w:p>
    <w:p w:rsidR="006C6389" w:rsidRPr="001528CA" w:rsidRDefault="006C6389" w:rsidP="001528CA">
      <w:pPr>
        <w:pStyle w:val="BodyText"/>
        <w:rPr>
          <w:b/>
          <w:sz w:val="28"/>
          <w:szCs w:val="28"/>
        </w:rPr>
      </w:pPr>
    </w:p>
    <w:p w:rsidR="006C6389" w:rsidRPr="00570209" w:rsidRDefault="006C6389" w:rsidP="00570209">
      <w:pPr>
        <w:pStyle w:val="ListParagraph"/>
        <w:tabs>
          <w:tab w:val="left" w:pos="770"/>
        </w:tabs>
        <w:ind w:left="0" w:firstLine="0"/>
        <w:rPr>
          <w:sz w:val="28"/>
          <w:szCs w:val="28"/>
        </w:rPr>
      </w:pPr>
      <w:r w:rsidRPr="00985C4A">
        <w:rPr>
          <w:sz w:val="28"/>
          <w:szCs w:val="28"/>
        </w:rPr>
        <w:tab/>
      </w:r>
      <w:r w:rsidRPr="00570209">
        <w:rPr>
          <w:sz w:val="28"/>
          <w:szCs w:val="28"/>
        </w:rPr>
        <w:t>3.1.Бюджетные меры принуждения принимаются начальником отдела финансов на основании уведомлений о применении бюджетных мер принуждения, поступивших, от должностного лица финансового контроля отдела</w:t>
      </w:r>
      <w:r w:rsidRPr="00570209">
        <w:rPr>
          <w:spacing w:val="6"/>
          <w:sz w:val="28"/>
          <w:szCs w:val="28"/>
        </w:rPr>
        <w:t xml:space="preserve"> </w:t>
      </w:r>
      <w:r w:rsidRPr="00570209">
        <w:rPr>
          <w:sz w:val="28"/>
          <w:szCs w:val="28"/>
        </w:rPr>
        <w:t>финансов.</w:t>
      </w:r>
    </w:p>
    <w:p w:rsidR="006C6389" w:rsidRPr="00570209" w:rsidRDefault="006C6389" w:rsidP="00570209">
      <w:pPr>
        <w:pStyle w:val="ListParagraph"/>
        <w:tabs>
          <w:tab w:val="left" w:pos="770"/>
        </w:tabs>
        <w:ind w:left="0" w:firstLine="0"/>
        <w:rPr>
          <w:sz w:val="28"/>
          <w:szCs w:val="28"/>
        </w:rPr>
      </w:pPr>
      <w:r w:rsidRPr="00570209">
        <w:rPr>
          <w:sz w:val="28"/>
          <w:szCs w:val="28"/>
        </w:rPr>
        <w:tab/>
        <w:t>3.2.Уведомления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w:t>
      </w:r>
      <w:r w:rsidRPr="00570209">
        <w:rPr>
          <w:spacing w:val="-9"/>
          <w:sz w:val="28"/>
          <w:szCs w:val="28"/>
        </w:rPr>
        <w:t xml:space="preserve"> </w:t>
      </w:r>
      <w:r w:rsidRPr="00570209">
        <w:rPr>
          <w:sz w:val="28"/>
          <w:szCs w:val="28"/>
        </w:rPr>
        <w:t>порядку.</w:t>
      </w:r>
    </w:p>
    <w:p w:rsidR="006C6389" w:rsidRPr="00570209" w:rsidRDefault="006C6389" w:rsidP="00570209">
      <w:pPr>
        <w:pStyle w:val="ListParagraph"/>
        <w:tabs>
          <w:tab w:val="left" w:pos="770"/>
        </w:tabs>
        <w:ind w:left="0" w:firstLine="0"/>
        <w:rPr>
          <w:sz w:val="28"/>
          <w:szCs w:val="28"/>
        </w:rPr>
      </w:pPr>
      <w:r w:rsidRPr="00570209">
        <w:rPr>
          <w:sz w:val="28"/>
          <w:szCs w:val="28"/>
        </w:rPr>
        <w:tab/>
        <w:t>3.3.Бюджетные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отдела</w:t>
      </w:r>
      <w:r w:rsidRPr="00570209">
        <w:rPr>
          <w:spacing w:val="7"/>
          <w:sz w:val="28"/>
          <w:szCs w:val="28"/>
        </w:rPr>
        <w:t xml:space="preserve"> </w:t>
      </w:r>
      <w:r w:rsidRPr="00570209">
        <w:rPr>
          <w:sz w:val="28"/>
          <w:szCs w:val="28"/>
        </w:rPr>
        <w:t>финансов.</w:t>
      </w:r>
    </w:p>
    <w:p w:rsidR="006C6389" w:rsidRPr="00570209" w:rsidRDefault="006C6389" w:rsidP="00570209">
      <w:pPr>
        <w:pStyle w:val="ListParagraph"/>
        <w:tabs>
          <w:tab w:val="left" w:pos="770"/>
        </w:tabs>
        <w:ind w:left="0" w:firstLine="0"/>
        <w:rPr>
          <w:sz w:val="28"/>
          <w:szCs w:val="28"/>
        </w:rPr>
      </w:pPr>
      <w:r w:rsidRPr="00570209">
        <w:rPr>
          <w:sz w:val="28"/>
          <w:szCs w:val="28"/>
        </w:rPr>
        <w:tab/>
        <w:t xml:space="preserve">3.4.На основании уведомлений о применении бюджетных мер принуждения начальник отдела </w:t>
      </w:r>
      <w:r w:rsidRPr="00570209">
        <w:rPr>
          <w:spacing w:val="-3"/>
          <w:sz w:val="28"/>
          <w:szCs w:val="28"/>
        </w:rPr>
        <w:t xml:space="preserve">финансов принимает </w:t>
      </w:r>
      <w:r w:rsidRPr="00570209">
        <w:rPr>
          <w:sz w:val="28"/>
          <w:szCs w:val="28"/>
        </w:rPr>
        <w:t xml:space="preserve">решение о применении </w:t>
      </w:r>
      <w:r w:rsidRPr="00570209">
        <w:rPr>
          <w:spacing w:val="-3"/>
          <w:sz w:val="28"/>
          <w:szCs w:val="28"/>
        </w:rPr>
        <w:t xml:space="preserve">бюджетной меры принуждения </w:t>
      </w:r>
      <w:r w:rsidRPr="00570209">
        <w:rPr>
          <w:sz w:val="28"/>
          <w:szCs w:val="28"/>
        </w:rPr>
        <w:t>в форме приказа по форме согласно приложению № 3 к настоящему</w:t>
      </w:r>
      <w:r w:rsidRPr="00570209">
        <w:rPr>
          <w:spacing w:val="-12"/>
          <w:sz w:val="28"/>
          <w:szCs w:val="28"/>
        </w:rPr>
        <w:t xml:space="preserve"> </w:t>
      </w:r>
      <w:r w:rsidRPr="00570209">
        <w:rPr>
          <w:sz w:val="28"/>
          <w:szCs w:val="28"/>
        </w:rPr>
        <w:t>порядку.</w:t>
      </w:r>
    </w:p>
    <w:p w:rsidR="006C6389" w:rsidRPr="00570209" w:rsidRDefault="006C6389" w:rsidP="00570209">
      <w:pPr>
        <w:jc w:val="both"/>
        <w:rPr>
          <w:sz w:val="28"/>
          <w:szCs w:val="28"/>
        </w:rPr>
      </w:pPr>
      <w:r w:rsidRPr="00570209">
        <w:rPr>
          <w:sz w:val="28"/>
          <w:szCs w:val="28"/>
        </w:rPr>
        <w:tab/>
        <w:t>3.5.Бесспорное взыскание суммы средств межбюджетного трансферта, бюджетного кредита, платы за пользование средствами бюджетного кредита, пеней за несвоевременный возврат средств бюджетного кредита осуществляются в порядке, установленном отделом финансов о взыскании средств межбюджетного трансферта, остатков непогашенных кредитов.</w:t>
      </w:r>
    </w:p>
    <w:p w:rsidR="006C6389" w:rsidRPr="00570209" w:rsidRDefault="006C6389" w:rsidP="00570209">
      <w:pPr>
        <w:jc w:val="both"/>
        <w:rPr>
          <w:sz w:val="28"/>
          <w:szCs w:val="28"/>
        </w:rPr>
      </w:pPr>
      <w:r w:rsidRPr="00570209">
        <w:rPr>
          <w:sz w:val="28"/>
          <w:szCs w:val="28"/>
        </w:rPr>
        <w:tab/>
        <w:t>3.6.Приостановление (сокращение) предоставления межбюджетных трансфертов (за исключением субвенций), осуществляются в порядке, установленном отделом</w:t>
      </w:r>
      <w:r w:rsidRPr="00570209">
        <w:rPr>
          <w:spacing w:val="-1"/>
          <w:sz w:val="28"/>
          <w:szCs w:val="28"/>
        </w:rPr>
        <w:t xml:space="preserve"> </w:t>
      </w:r>
      <w:r w:rsidRPr="00570209">
        <w:rPr>
          <w:sz w:val="28"/>
          <w:szCs w:val="28"/>
        </w:rPr>
        <w:t>финансов.</w:t>
      </w:r>
    </w:p>
    <w:p w:rsidR="006C6389" w:rsidRPr="00570209" w:rsidRDefault="006C6389" w:rsidP="00570209">
      <w:pPr>
        <w:pStyle w:val="BodyText"/>
        <w:jc w:val="both"/>
        <w:rPr>
          <w:sz w:val="28"/>
          <w:szCs w:val="28"/>
        </w:rPr>
      </w:pPr>
      <w:r w:rsidRPr="00570209">
        <w:rPr>
          <w:sz w:val="28"/>
          <w:szCs w:val="28"/>
        </w:rPr>
        <w:tab/>
        <w:t xml:space="preserve">3.7.В </w:t>
      </w:r>
      <w:r w:rsidRPr="00570209">
        <w:rPr>
          <w:spacing w:val="-3"/>
          <w:sz w:val="28"/>
          <w:szCs w:val="28"/>
        </w:rPr>
        <w:t xml:space="preserve">случае </w:t>
      </w:r>
      <w:r w:rsidRPr="00570209">
        <w:rPr>
          <w:sz w:val="28"/>
          <w:szCs w:val="28"/>
        </w:rPr>
        <w:t xml:space="preserve">признания в судебном порядке действий (бездействия) должностного лица финансового контроля отдела финансов, направившего уведомление, незаконным, должностное лицо финансового контроля обязан, в течение 5 рабочих дней </w:t>
      </w:r>
      <w:r w:rsidRPr="00570209">
        <w:rPr>
          <w:spacing w:val="-3"/>
          <w:sz w:val="28"/>
          <w:szCs w:val="28"/>
        </w:rPr>
        <w:t xml:space="preserve">со </w:t>
      </w:r>
      <w:r w:rsidRPr="00570209">
        <w:rPr>
          <w:sz w:val="28"/>
          <w:szCs w:val="28"/>
        </w:rPr>
        <w:t>дня вступления в законную силу судебного акта, отозвать</w:t>
      </w:r>
      <w:r w:rsidRPr="00570209">
        <w:rPr>
          <w:spacing w:val="-8"/>
          <w:sz w:val="28"/>
          <w:szCs w:val="28"/>
        </w:rPr>
        <w:t xml:space="preserve"> </w:t>
      </w:r>
      <w:r w:rsidRPr="00570209">
        <w:rPr>
          <w:sz w:val="28"/>
          <w:szCs w:val="28"/>
        </w:rPr>
        <w:t>уведомление.</w:t>
      </w:r>
    </w:p>
    <w:p w:rsidR="006C6389" w:rsidRPr="00570209" w:rsidRDefault="006C6389" w:rsidP="00570209">
      <w:pPr>
        <w:pStyle w:val="BodyText"/>
        <w:jc w:val="both"/>
        <w:rPr>
          <w:sz w:val="28"/>
          <w:szCs w:val="28"/>
        </w:rPr>
      </w:pPr>
      <w:r w:rsidRPr="00570209">
        <w:rPr>
          <w:sz w:val="28"/>
          <w:szCs w:val="28"/>
        </w:rPr>
        <w:tab/>
        <w:t>3.9.Отдел финансов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бюджета муниципального образования и возвращает должностному лицу финансового контроля отдела финансов уведомление о применении бюджетной меры</w:t>
      </w:r>
      <w:r w:rsidRPr="00570209">
        <w:rPr>
          <w:spacing w:val="-5"/>
          <w:sz w:val="28"/>
          <w:szCs w:val="28"/>
        </w:rPr>
        <w:t xml:space="preserve"> </w:t>
      </w:r>
      <w:r w:rsidRPr="00570209">
        <w:rPr>
          <w:sz w:val="28"/>
          <w:szCs w:val="28"/>
        </w:rPr>
        <w:t>принуждения.</w:t>
      </w:r>
    </w:p>
    <w:p w:rsidR="006C6389" w:rsidRDefault="006C6389">
      <w:pPr>
        <w:spacing w:line="237" w:lineRule="auto"/>
        <w:jc w:val="both"/>
        <w:rPr>
          <w:sz w:val="24"/>
        </w:rPr>
        <w:sectPr w:rsidR="006C6389">
          <w:pgSz w:w="11910" w:h="16840"/>
          <w:pgMar w:top="1340" w:right="560" w:bottom="280" w:left="1180" w:header="720" w:footer="720" w:gutter="0"/>
          <w:cols w:space="720"/>
        </w:sectPr>
      </w:pPr>
    </w:p>
    <w:p w:rsidR="006C6389" w:rsidRDefault="006C6389" w:rsidP="004763FB">
      <w:pPr>
        <w:spacing w:before="69" w:line="237" w:lineRule="auto"/>
        <w:ind w:left="6354" w:right="270"/>
        <w:jc w:val="both"/>
        <w:rPr>
          <w:sz w:val="20"/>
        </w:rPr>
      </w:pPr>
      <w:r>
        <w:rPr>
          <w:sz w:val="20"/>
        </w:rPr>
        <w:t xml:space="preserve">Приложение 1 </w:t>
      </w:r>
    </w:p>
    <w:p w:rsidR="006C6389" w:rsidRDefault="006C6389" w:rsidP="004763FB">
      <w:pPr>
        <w:spacing w:before="69" w:line="237" w:lineRule="auto"/>
        <w:ind w:left="6354" w:right="270"/>
        <w:jc w:val="both"/>
        <w:rPr>
          <w:sz w:val="20"/>
        </w:rPr>
      </w:pPr>
      <w:r>
        <w:rPr>
          <w:sz w:val="20"/>
        </w:rPr>
        <w:t>к Порядку исполнения решения о применении бюджетных мер принуждения</w:t>
      </w:r>
    </w:p>
    <w:p w:rsidR="006C6389" w:rsidRDefault="006C6389">
      <w:pPr>
        <w:pStyle w:val="BodyText"/>
        <w:rPr>
          <w:sz w:val="22"/>
        </w:rPr>
      </w:pPr>
    </w:p>
    <w:p w:rsidR="006C6389" w:rsidRDefault="006C6389">
      <w:pPr>
        <w:pStyle w:val="BodyText"/>
        <w:rPr>
          <w:sz w:val="22"/>
        </w:rPr>
      </w:pPr>
    </w:p>
    <w:p w:rsidR="006C6389" w:rsidRDefault="006C6389">
      <w:pPr>
        <w:pStyle w:val="BodyText"/>
        <w:spacing w:before="2"/>
        <w:rPr>
          <w:sz w:val="26"/>
        </w:rPr>
      </w:pPr>
    </w:p>
    <w:p w:rsidR="006C6389" w:rsidRPr="004763FB" w:rsidRDefault="006C6389">
      <w:pPr>
        <w:pStyle w:val="Heading3"/>
        <w:tabs>
          <w:tab w:val="left" w:pos="2946"/>
        </w:tabs>
        <w:spacing w:line="275" w:lineRule="exact"/>
        <w:jc w:val="center"/>
        <w:rPr>
          <w:b w:val="0"/>
        </w:rPr>
      </w:pPr>
      <w:r w:rsidRPr="004763FB">
        <w:rPr>
          <w:spacing w:val="-5"/>
        </w:rPr>
        <w:t>УВЕДОМЛЕНИЕ</w:t>
      </w:r>
      <w:r w:rsidRPr="004763FB">
        <w:rPr>
          <w:spacing w:val="-4"/>
        </w:rPr>
        <w:t xml:space="preserve"> </w:t>
      </w:r>
      <w:r w:rsidRPr="004763FB">
        <w:t>№</w:t>
      </w:r>
      <w:r w:rsidRPr="004763FB">
        <w:rPr>
          <w:spacing w:val="-32"/>
        </w:rPr>
        <w:t xml:space="preserve"> </w:t>
      </w:r>
      <w:r w:rsidRPr="004763FB">
        <w:rPr>
          <w:b w:val="0"/>
          <w:u w:val="single"/>
        </w:rPr>
        <w:t xml:space="preserve"> </w:t>
      </w:r>
      <w:r w:rsidRPr="004763FB">
        <w:rPr>
          <w:b w:val="0"/>
          <w:u w:val="single"/>
        </w:rPr>
        <w:tab/>
      </w:r>
    </w:p>
    <w:p w:rsidR="006C6389" w:rsidRPr="004763FB" w:rsidRDefault="006C6389">
      <w:pPr>
        <w:spacing w:line="275" w:lineRule="exact"/>
        <w:ind w:left="308" w:right="45"/>
        <w:jc w:val="center"/>
        <w:rPr>
          <w:b/>
          <w:sz w:val="24"/>
          <w:szCs w:val="24"/>
        </w:rPr>
      </w:pPr>
      <w:r w:rsidRPr="004763FB">
        <w:rPr>
          <w:b/>
          <w:sz w:val="24"/>
          <w:szCs w:val="24"/>
        </w:rPr>
        <w:t>о применении бюджетных мер принуждения</w:t>
      </w:r>
    </w:p>
    <w:p w:rsidR="006C6389" w:rsidRPr="004763FB" w:rsidRDefault="006C6389">
      <w:pPr>
        <w:pStyle w:val="BodyText"/>
        <w:spacing w:before="9"/>
        <w:rPr>
          <w:b/>
        </w:rPr>
      </w:pPr>
    </w:p>
    <w:p w:rsidR="006C6389" w:rsidRPr="004763FB" w:rsidRDefault="006C6389" w:rsidP="004763FB">
      <w:pPr>
        <w:pStyle w:val="BodyText"/>
        <w:tabs>
          <w:tab w:val="left" w:pos="986"/>
          <w:tab w:val="left" w:pos="2314"/>
          <w:tab w:val="left" w:pos="2948"/>
        </w:tabs>
        <w:spacing w:before="90"/>
        <w:ind w:right="270"/>
        <w:jc w:val="right"/>
      </w:pPr>
      <w:r w:rsidRPr="004763FB">
        <w:t>от «___»__________</w:t>
      </w:r>
      <w:r w:rsidRPr="004763FB">
        <w:rPr>
          <w:spacing w:val="-3"/>
        </w:rPr>
        <w:t>20</w:t>
      </w:r>
      <w:r w:rsidRPr="004763FB">
        <w:rPr>
          <w:spacing w:val="-3"/>
        </w:rPr>
        <w:tab/>
      </w:r>
      <w:r w:rsidRPr="004763FB">
        <w:rPr>
          <w:spacing w:val="-2"/>
        </w:rPr>
        <w:t>г.</w:t>
      </w:r>
    </w:p>
    <w:p w:rsidR="006C6389" w:rsidRDefault="006C6389">
      <w:pPr>
        <w:pStyle w:val="BodyText"/>
        <w:rPr>
          <w:sz w:val="20"/>
        </w:rPr>
      </w:pPr>
    </w:p>
    <w:p w:rsidR="006C6389" w:rsidRDefault="006C6389">
      <w:pPr>
        <w:pStyle w:val="BodyText"/>
        <w:spacing w:before="5"/>
        <w:rPr>
          <w:sz w:val="20"/>
        </w:rPr>
      </w:pPr>
    </w:p>
    <w:p w:rsidR="006C6389" w:rsidRDefault="006C6389">
      <w:pPr>
        <w:pStyle w:val="BodyText"/>
        <w:tabs>
          <w:tab w:val="left" w:pos="6401"/>
          <w:tab w:val="left" w:pos="7638"/>
          <w:tab w:val="left" w:pos="8478"/>
          <w:tab w:val="left" w:pos="9679"/>
          <w:tab w:val="left" w:pos="9799"/>
        </w:tabs>
        <w:spacing w:before="92" w:line="237" w:lineRule="auto"/>
        <w:ind w:left="404" w:right="246" w:firstLine="614"/>
      </w:pPr>
      <w:r>
        <w:t>На основании  акта проверки  (ревизии)</w:t>
      </w:r>
      <w:r>
        <w:rPr>
          <w:spacing w:val="47"/>
        </w:rPr>
        <w:t xml:space="preserve"> </w:t>
      </w:r>
      <w:r>
        <w:t>от</w:t>
      </w:r>
      <w:r>
        <w:rPr>
          <w:spacing w:val="57"/>
        </w:rPr>
        <w:t xml:space="preserve"> </w:t>
      </w:r>
      <w:r>
        <w:t>«</w:t>
      </w:r>
      <w:r>
        <w:rPr>
          <w:u w:val="single"/>
        </w:rPr>
        <w:t xml:space="preserve"> </w:t>
      </w:r>
      <w:r>
        <w:rPr>
          <w:u w:val="single"/>
        </w:rPr>
        <w:tab/>
      </w:r>
      <w:r>
        <w:t>»</w:t>
      </w:r>
      <w:r>
        <w:rPr>
          <w:u w:val="single"/>
        </w:rPr>
        <w:t xml:space="preserve"> </w:t>
      </w:r>
      <w:r>
        <w:rPr>
          <w:u w:val="single"/>
        </w:rPr>
        <w:tab/>
      </w:r>
      <w:r>
        <w:rPr>
          <w:spacing w:val="-3"/>
        </w:rPr>
        <w:t>20</w:t>
      </w:r>
      <w:r>
        <w:rPr>
          <w:spacing w:val="-3"/>
          <w:u w:val="single"/>
        </w:rPr>
        <w:t xml:space="preserve"> </w:t>
      </w:r>
      <w:r>
        <w:rPr>
          <w:spacing w:val="-3"/>
          <w:u w:val="single"/>
        </w:rPr>
        <w:tab/>
      </w:r>
      <w:r>
        <w:t xml:space="preserve">г. </w:t>
      </w:r>
      <w:r>
        <w:rPr>
          <w:spacing w:val="2"/>
        </w:rPr>
        <w:t xml:space="preserve"> </w:t>
      </w:r>
      <w:r>
        <w:rPr>
          <w:spacing w:val="26"/>
        </w:rPr>
        <w:t>№</w:t>
      </w:r>
      <w:r>
        <w:rPr>
          <w:spacing w:val="26"/>
          <w:u w:val="single"/>
        </w:rPr>
        <w:t xml:space="preserve"> </w:t>
      </w:r>
      <w:r>
        <w:rPr>
          <w:spacing w:val="26"/>
          <w:u w:val="single"/>
        </w:rPr>
        <w:tab/>
      </w:r>
      <w:r>
        <w:rPr>
          <w:spacing w:val="26"/>
          <w:u w:val="single"/>
        </w:rPr>
        <w:tab/>
      </w:r>
      <w:r>
        <w:t xml:space="preserve">в </w:t>
      </w:r>
      <w:r>
        <w:rPr>
          <w:spacing w:val="-3"/>
        </w:rPr>
        <w:t>отношении</w:t>
      </w:r>
      <w:r>
        <w:rPr>
          <w:spacing w:val="-11"/>
        </w:rPr>
        <w:t xml:space="preserve"> </w:t>
      </w:r>
      <w:r>
        <w:rPr>
          <w:u w:val="single"/>
        </w:rPr>
        <w:t xml:space="preserve"> </w:t>
      </w:r>
      <w:r>
        <w:rPr>
          <w:u w:val="single"/>
        </w:rPr>
        <w:tab/>
      </w:r>
      <w:r>
        <w:rPr>
          <w:u w:val="single"/>
        </w:rPr>
        <w:tab/>
      </w:r>
      <w:r>
        <w:rPr>
          <w:u w:val="single"/>
        </w:rPr>
        <w:tab/>
      </w:r>
      <w:r>
        <w:rPr>
          <w:u w:val="single"/>
        </w:rPr>
        <w:tab/>
      </w:r>
    </w:p>
    <w:p w:rsidR="006C6389" w:rsidRDefault="006C6389">
      <w:pPr>
        <w:spacing w:before="36"/>
        <w:ind w:left="3156"/>
        <w:rPr>
          <w:sz w:val="20"/>
        </w:rPr>
      </w:pPr>
      <w:r>
        <w:rPr>
          <w:sz w:val="20"/>
        </w:rPr>
        <w:t>(полное наименование объекта контроля)</w:t>
      </w:r>
    </w:p>
    <w:p w:rsidR="006C6389" w:rsidRDefault="006C6389">
      <w:pPr>
        <w:pStyle w:val="BodyText"/>
        <w:tabs>
          <w:tab w:val="left" w:pos="9279"/>
        </w:tabs>
        <w:spacing w:before="11" w:line="274" w:lineRule="exact"/>
        <w:ind w:right="487"/>
        <w:jc w:val="right"/>
      </w:pPr>
      <w:r>
        <w:rPr>
          <w:spacing w:val="-4"/>
        </w:rPr>
        <w:t xml:space="preserve">установлено:  </w:t>
      </w:r>
      <w:r>
        <w:rPr>
          <w:u w:val="single"/>
        </w:rPr>
        <w:t xml:space="preserve"> </w:t>
      </w:r>
      <w:r>
        <w:rPr>
          <w:u w:val="single"/>
        </w:rPr>
        <w:tab/>
      </w:r>
    </w:p>
    <w:p w:rsidR="006C6389" w:rsidRDefault="006C6389">
      <w:pPr>
        <w:spacing w:line="228" w:lineRule="exact"/>
        <w:ind w:right="552"/>
        <w:jc w:val="right"/>
        <w:rPr>
          <w:sz w:val="20"/>
        </w:rPr>
      </w:pPr>
      <w:r>
        <w:rPr>
          <w:sz w:val="20"/>
        </w:rPr>
        <w:t>(излагаются обстоятельства совершенного нарушения бюджетного законодательства РФ)</w:t>
      </w:r>
    </w:p>
    <w:p w:rsidR="006C6389" w:rsidRDefault="006C6389">
      <w:pPr>
        <w:pStyle w:val="BodyText"/>
        <w:spacing w:before="2"/>
      </w:pPr>
    </w:p>
    <w:p w:rsidR="006C6389" w:rsidRDefault="006C6389">
      <w:pPr>
        <w:pStyle w:val="BodyText"/>
        <w:tabs>
          <w:tab w:val="left" w:pos="4876"/>
        </w:tabs>
        <w:spacing w:line="237" w:lineRule="auto"/>
        <w:ind w:left="399" w:right="437" w:firstLine="562"/>
      </w:pPr>
      <w:r>
        <w:t>В соответствии</w:t>
      </w:r>
      <w:r>
        <w:rPr>
          <w:spacing w:val="-3"/>
        </w:rPr>
        <w:t xml:space="preserve"> со</w:t>
      </w:r>
      <w:r>
        <w:rPr>
          <w:spacing w:val="6"/>
        </w:rPr>
        <w:t xml:space="preserve"> </w:t>
      </w:r>
      <w:r>
        <w:t>статьей</w:t>
      </w:r>
      <w:r>
        <w:rPr>
          <w:u w:val="single"/>
        </w:rPr>
        <w:t xml:space="preserve"> </w:t>
      </w:r>
      <w:r>
        <w:rPr>
          <w:u w:val="single"/>
        </w:rPr>
        <w:tab/>
      </w:r>
      <w:r>
        <w:t>Бюджетного кодекса Российской Федерации за допущенные нарушения</w:t>
      </w:r>
      <w:r>
        <w:rPr>
          <w:spacing w:val="-13"/>
        </w:rPr>
        <w:t xml:space="preserve"> </w:t>
      </w:r>
      <w:r>
        <w:t>предлагаю:</w:t>
      </w:r>
    </w:p>
    <w:p w:rsidR="006C6389" w:rsidRDefault="006C6389">
      <w:pPr>
        <w:pStyle w:val="BodyText"/>
        <w:spacing w:before="6"/>
      </w:pPr>
    </w:p>
    <w:p w:rsidR="006C6389" w:rsidRDefault="006C6389" w:rsidP="004763FB">
      <w:pPr>
        <w:pStyle w:val="ListParagraph"/>
        <w:numPr>
          <w:ilvl w:val="0"/>
          <w:numId w:val="1"/>
        </w:numPr>
        <w:rPr>
          <w:sz w:val="24"/>
        </w:rPr>
      </w:pPr>
      <w:r>
        <w:rPr>
          <w:sz w:val="24"/>
        </w:rPr>
        <w:t>Взыскать средства бюджета Лев-Толстовского муниципального района в</w:t>
      </w:r>
      <w:r>
        <w:rPr>
          <w:spacing w:val="-1"/>
          <w:sz w:val="24"/>
        </w:rPr>
        <w:t xml:space="preserve"> </w:t>
      </w:r>
      <w:r>
        <w:rPr>
          <w:sz w:val="24"/>
        </w:rPr>
        <w:t xml:space="preserve">сумме </w:t>
      </w:r>
    </w:p>
    <w:p w:rsidR="006C6389" w:rsidRDefault="006C6389" w:rsidP="004763FB">
      <w:pPr>
        <w:pStyle w:val="BodyText"/>
        <w:spacing w:before="11"/>
        <w:ind w:right="175"/>
        <w:rPr>
          <w:sz w:val="19"/>
        </w:rPr>
      </w:pPr>
      <w:r>
        <w:rPr>
          <w:noProof/>
        </w:rPr>
        <w:pict>
          <v:group id="_x0000_s1026" style="position:absolute;margin-left:84pt;margin-top:13.45pt;width:368.75pt;height:.5pt;z-index:-251658240;mso-wrap-distance-left:0;mso-wrap-distance-right:0;mso-position-horizontal-relative:page" coordorigin="1680,269" coordsize="7375,10">
            <v:line id="_x0000_s1027" style="position:absolute" from="1680,274" to="6122,274" strokeweight=".48pt"/>
            <v:line id="_x0000_s1028" style="position:absolute" from="6175,274" to="9055,274" strokeweight=".48pt"/>
            <w10:wrap type="topAndBottom" anchorx="page"/>
          </v:group>
        </w:pict>
      </w:r>
    </w:p>
    <w:p w:rsidR="006C6389" w:rsidRDefault="006C6389" w:rsidP="004763FB">
      <w:pPr>
        <w:spacing w:before="93" w:line="228" w:lineRule="exact"/>
        <w:ind w:left="308" w:right="1541"/>
        <w:jc w:val="center"/>
        <w:rPr>
          <w:sz w:val="20"/>
        </w:rPr>
      </w:pPr>
      <w:r>
        <w:rPr>
          <w:sz w:val="20"/>
        </w:rPr>
        <w:t>(цифрами и прописью)</w:t>
      </w:r>
    </w:p>
    <w:p w:rsidR="006C6389" w:rsidRDefault="006C6389">
      <w:pPr>
        <w:pStyle w:val="BodyText"/>
        <w:spacing w:before="10"/>
        <w:rPr>
          <w:sz w:val="12"/>
        </w:rPr>
      </w:pPr>
    </w:p>
    <w:p w:rsidR="006C6389" w:rsidRDefault="006C6389">
      <w:pPr>
        <w:spacing w:before="93" w:line="228" w:lineRule="exact"/>
        <w:ind w:left="308" w:right="1541"/>
        <w:jc w:val="center"/>
        <w:rPr>
          <w:sz w:val="20"/>
        </w:rPr>
      </w:pPr>
      <w:r>
        <w:rPr>
          <w:sz w:val="20"/>
        </w:rPr>
        <w:t xml:space="preserve"> </w:t>
      </w:r>
    </w:p>
    <w:p w:rsidR="006C6389" w:rsidRDefault="006C6389">
      <w:pPr>
        <w:pStyle w:val="BodyText"/>
        <w:tabs>
          <w:tab w:val="left" w:pos="9428"/>
        </w:tabs>
        <w:spacing w:line="274" w:lineRule="exact"/>
        <w:ind w:left="587"/>
        <w:jc w:val="center"/>
      </w:pPr>
      <w:r>
        <w:t xml:space="preserve">В </w:t>
      </w:r>
      <w:r>
        <w:rPr>
          <w:spacing w:val="-3"/>
        </w:rPr>
        <w:t>бесспорном порядке со счета</w:t>
      </w:r>
      <w:r>
        <w:rPr>
          <w:spacing w:val="-21"/>
        </w:rPr>
        <w:t xml:space="preserve"> </w:t>
      </w:r>
      <w:r>
        <w:t xml:space="preserve">№ </w:t>
      </w:r>
      <w:r>
        <w:rPr>
          <w:spacing w:val="-17"/>
        </w:rPr>
        <w:t xml:space="preserve"> </w:t>
      </w:r>
      <w:r>
        <w:rPr>
          <w:u w:val="single"/>
        </w:rPr>
        <w:t xml:space="preserve"> </w:t>
      </w:r>
      <w:r>
        <w:rPr>
          <w:u w:val="single"/>
        </w:rPr>
        <w:tab/>
      </w:r>
    </w:p>
    <w:p w:rsidR="006C6389" w:rsidRDefault="006C6389">
      <w:pPr>
        <w:spacing w:before="40"/>
        <w:ind w:left="3908"/>
        <w:jc w:val="center"/>
        <w:rPr>
          <w:sz w:val="20"/>
        </w:rPr>
      </w:pPr>
      <w:r>
        <w:rPr>
          <w:sz w:val="20"/>
        </w:rPr>
        <w:t>(реквизиты счета получателя средств бюджета Лев-Толстовского</w:t>
      </w:r>
    </w:p>
    <w:p w:rsidR="006C6389" w:rsidRDefault="006C6389">
      <w:pPr>
        <w:spacing w:before="15"/>
        <w:ind w:left="394"/>
        <w:rPr>
          <w:sz w:val="20"/>
        </w:rPr>
      </w:pPr>
      <w:r>
        <w:rPr>
          <w:sz w:val="20"/>
        </w:rPr>
        <w:t>муниципального района )</w:t>
      </w:r>
    </w:p>
    <w:p w:rsidR="006C6389" w:rsidRDefault="006C6389">
      <w:pPr>
        <w:pStyle w:val="BodyText"/>
        <w:tabs>
          <w:tab w:val="left" w:pos="9798"/>
        </w:tabs>
        <w:spacing w:before="1" w:line="275" w:lineRule="exact"/>
        <w:ind w:left="394"/>
      </w:pPr>
      <w:r>
        <w:t>В</w:t>
      </w:r>
      <w:r>
        <w:rPr>
          <w:spacing w:val="6"/>
        </w:rPr>
        <w:t xml:space="preserve"> </w:t>
      </w:r>
      <w:r>
        <w:rPr>
          <w:u w:val="single"/>
        </w:rPr>
        <w:t xml:space="preserve"> </w:t>
      </w:r>
      <w:r>
        <w:rPr>
          <w:u w:val="single"/>
        </w:rPr>
        <w:tab/>
      </w:r>
    </w:p>
    <w:p w:rsidR="006C6389" w:rsidRDefault="006C6389">
      <w:pPr>
        <w:pStyle w:val="BodyText"/>
        <w:tabs>
          <w:tab w:val="left" w:pos="4990"/>
          <w:tab w:val="left" w:pos="9679"/>
        </w:tabs>
        <w:spacing w:line="274" w:lineRule="exact"/>
        <w:ind w:left="399"/>
      </w:pPr>
      <w:r>
        <w:rPr>
          <w:spacing w:val="-4"/>
        </w:rPr>
        <w:t>БИК</w:t>
      </w:r>
      <w:r>
        <w:rPr>
          <w:spacing w:val="-4"/>
          <w:u w:val="single"/>
        </w:rPr>
        <w:t xml:space="preserve"> </w:t>
      </w:r>
      <w:r>
        <w:rPr>
          <w:spacing w:val="-4"/>
          <w:u w:val="single"/>
        </w:rPr>
        <w:tab/>
      </w:r>
      <w:r>
        <w:t>,</w:t>
      </w:r>
      <w:r>
        <w:rPr>
          <w:spacing w:val="-5"/>
        </w:rPr>
        <w:t xml:space="preserve"> </w:t>
      </w:r>
      <w:r>
        <w:rPr>
          <w:spacing w:val="-4"/>
        </w:rPr>
        <w:t>ИНН</w:t>
      </w:r>
      <w:r>
        <w:rPr>
          <w:spacing w:val="-4"/>
          <w:u w:val="single"/>
        </w:rPr>
        <w:t xml:space="preserve"> </w:t>
      </w:r>
      <w:r>
        <w:rPr>
          <w:spacing w:val="-4"/>
          <w:u w:val="single"/>
        </w:rPr>
        <w:tab/>
      </w:r>
      <w:r>
        <w:t>,</w:t>
      </w:r>
    </w:p>
    <w:p w:rsidR="006C6389" w:rsidRDefault="006C6389">
      <w:pPr>
        <w:pStyle w:val="BodyText"/>
        <w:tabs>
          <w:tab w:val="left" w:pos="9797"/>
        </w:tabs>
        <w:spacing w:line="275" w:lineRule="exact"/>
        <w:ind w:left="394"/>
      </w:pPr>
      <w:r>
        <w:rPr>
          <w:spacing w:val="-5"/>
        </w:rPr>
        <w:t>Юридический</w:t>
      </w:r>
      <w:r>
        <w:rPr>
          <w:spacing w:val="7"/>
        </w:rPr>
        <w:t xml:space="preserve"> </w:t>
      </w:r>
      <w:r>
        <w:rPr>
          <w:spacing w:val="-5"/>
        </w:rPr>
        <w:t>адрес:</w:t>
      </w:r>
      <w:r>
        <w:rPr>
          <w:spacing w:val="18"/>
        </w:rPr>
        <w:t xml:space="preserve"> </w:t>
      </w:r>
      <w:r>
        <w:rPr>
          <w:u w:val="single"/>
        </w:rPr>
        <w:t xml:space="preserve"> </w:t>
      </w:r>
      <w:r>
        <w:rPr>
          <w:u w:val="single"/>
        </w:rPr>
        <w:tab/>
      </w:r>
    </w:p>
    <w:p w:rsidR="006C6389" w:rsidRDefault="006C6389">
      <w:pPr>
        <w:spacing w:before="36"/>
        <w:ind w:left="3434"/>
        <w:rPr>
          <w:sz w:val="20"/>
        </w:rPr>
      </w:pPr>
      <w:r>
        <w:rPr>
          <w:sz w:val="20"/>
        </w:rPr>
        <w:t>(Индекс, почтовый адрес)</w:t>
      </w:r>
    </w:p>
    <w:p w:rsidR="006C6389" w:rsidRPr="004763FB" w:rsidRDefault="006C6389" w:rsidP="004763FB">
      <w:pPr>
        <w:pStyle w:val="ListParagraph"/>
        <w:numPr>
          <w:ilvl w:val="0"/>
          <w:numId w:val="1"/>
        </w:numPr>
        <w:tabs>
          <w:tab w:val="left" w:pos="1236"/>
          <w:tab w:val="left" w:pos="6676"/>
        </w:tabs>
        <w:spacing w:before="8" w:line="237" w:lineRule="auto"/>
        <w:ind w:left="399" w:right="270" w:firstLine="552"/>
        <w:rPr>
          <w:sz w:val="24"/>
          <w:szCs w:val="24"/>
        </w:rPr>
      </w:pPr>
      <w:r w:rsidRPr="004763FB">
        <w:rPr>
          <w:sz w:val="24"/>
          <w:szCs w:val="24"/>
        </w:rPr>
        <w:t>Приостановить</w:t>
      </w:r>
      <w:r w:rsidRPr="004763FB">
        <w:rPr>
          <w:spacing w:val="-18"/>
          <w:sz w:val="24"/>
          <w:szCs w:val="24"/>
        </w:rPr>
        <w:t xml:space="preserve"> </w:t>
      </w:r>
      <w:r w:rsidRPr="004763FB">
        <w:rPr>
          <w:sz w:val="24"/>
          <w:szCs w:val="24"/>
        </w:rPr>
        <w:t>предоставление</w:t>
      </w:r>
      <w:r w:rsidRPr="004763FB">
        <w:rPr>
          <w:spacing w:val="-22"/>
          <w:sz w:val="24"/>
          <w:szCs w:val="24"/>
        </w:rPr>
        <w:t xml:space="preserve"> </w:t>
      </w:r>
      <w:r w:rsidRPr="004763FB">
        <w:rPr>
          <w:sz w:val="24"/>
          <w:szCs w:val="24"/>
        </w:rPr>
        <w:t>межбюджетных</w:t>
      </w:r>
      <w:r w:rsidRPr="004763FB">
        <w:rPr>
          <w:spacing w:val="-18"/>
          <w:sz w:val="24"/>
          <w:szCs w:val="24"/>
        </w:rPr>
        <w:t xml:space="preserve"> </w:t>
      </w:r>
      <w:r w:rsidRPr="004763FB">
        <w:rPr>
          <w:sz w:val="24"/>
          <w:szCs w:val="24"/>
        </w:rPr>
        <w:t>трансфертов</w:t>
      </w:r>
      <w:r w:rsidRPr="004763FB">
        <w:rPr>
          <w:spacing w:val="-17"/>
          <w:sz w:val="24"/>
          <w:szCs w:val="24"/>
        </w:rPr>
        <w:t xml:space="preserve"> </w:t>
      </w:r>
      <w:r w:rsidRPr="004763FB">
        <w:rPr>
          <w:sz w:val="24"/>
          <w:szCs w:val="24"/>
        </w:rPr>
        <w:t>(за исключением  субвенций) из бюджета</w:t>
      </w:r>
      <w:r w:rsidRPr="004763FB">
        <w:rPr>
          <w:spacing w:val="-13"/>
          <w:sz w:val="24"/>
          <w:szCs w:val="24"/>
        </w:rPr>
        <w:t xml:space="preserve"> </w:t>
      </w:r>
      <w:r w:rsidRPr="004763FB">
        <w:rPr>
          <w:sz w:val="24"/>
          <w:szCs w:val="24"/>
        </w:rPr>
        <w:t>поселения</w:t>
      </w:r>
      <w:r>
        <w:rPr>
          <w:sz w:val="24"/>
          <w:szCs w:val="24"/>
        </w:rPr>
        <w:t xml:space="preserve"> _________________________________________________</w:t>
      </w:r>
    </w:p>
    <w:p w:rsidR="006C6389" w:rsidRDefault="006C6389">
      <w:pPr>
        <w:spacing w:before="93"/>
        <w:ind w:left="2752"/>
        <w:rPr>
          <w:sz w:val="20"/>
        </w:rPr>
      </w:pPr>
      <w:r>
        <w:rPr>
          <w:sz w:val="20"/>
        </w:rPr>
        <w:t xml:space="preserve">                               (наименование получателя межбюджетных трансфертов)</w:t>
      </w:r>
    </w:p>
    <w:p w:rsidR="006C6389" w:rsidRDefault="006C6389">
      <w:pPr>
        <w:pStyle w:val="BodyText"/>
        <w:tabs>
          <w:tab w:val="left" w:pos="9798"/>
        </w:tabs>
        <w:spacing w:before="16"/>
        <w:ind w:left="399"/>
      </w:pPr>
      <w:r>
        <w:t>в</w:t>
      </w:r>
      <w:r>
        <w:rPr>
          <w:spacing w:val="-5"/>
        </w:rPr>
        <w:t xml:space="preserve"> </w:t>
      </w:r>
      <w:r>
        <w:rPr>
          <w:spacing w:val="-6"/>
        </w:rPr>
        <w:t>сумме</w:t>
      </w:r>
      <w:r>
        <w:rPr>
          <w:spacing w:val="-18"/>
        </w:rPr>
        <w:t xml:space="preserve"> </w:t>
      </w:r>
      <w:r>
        <w:rPr>
          <w:u w:val="single"/>
        </w:rPr>
        <w:t xml:space="preserve"> </w:t>
      </w:r>
      <w:r>
        <w:rPr>
          <w:u w:val="single"/>
        </w:rPr>
        <w:tab/>
      </w:r>
    </w:p>
    <w:p w:rsidR="006C6389" w:rsidRDefault="006C6389" w:rsidP="004763FB">
      <w:pPr>
        <w:pStyle w:val="BodyText"/>
        <w:spacing w:before="12"/>
        <w:ind w:left="4232" w:right="270"/>
      </w:pPr>
      <w:r>
        <w:t>(цифрами и прописью)</w:t>
      </w:r>
    </w:p>
    <w:p w:rsidR="006C6389" w:rsidRDefault="006C6389">
      <w:pPr>
        <w:pStyle w:val="ListParagraph"/>
        <w:numPr>
          <w:ilvl w:val="0"/>
          <w:numId w:val="1"/>
        </w:numPr>
        <w:tabs>
          <w:tab w:val="left" w:pos="1577"/>
          <w:tab w:val="left" w:pos="2876"/>
          <w:tab w:val="left" w:pos="4718"/>
          <w:tab w:val="left" w:pos="6579"/>
          <w:tab w:val="left" w:pos="8090"/>
          <w:tab w:val="left" w:pos="8598"/>
        </w:tabs>
        <w:spacing w:before="3" w:line="242" w:lineRule="auto"/>
        <w:ind w:left="399" w:right="178" w:firstLine="562"/>
        <w:jc w:val="left"/>
        <w:rPr>
          <w:sz w:val="24"/>
        </w:rPr>
      </w:pPr>
      <w:r>
        <w:rPr>
          <w:sz w:val="24"/>
        </w:rPr>
        <w:t>Сократить</w:t>
      </w:r>
      <w:r>
        <w:rPr>
          <w:sz w:val="24"/>
        </w:rPr>
        <w:tab/>
        <w:t>предоставление</w:t>
      </w:r>
      <w:r>
        <w:rPr>
          <w:sz w:val="24"/>
        </w:rPr>
        <w:tab/>
        <w:t>межбюджетных</w:t>
      </w:r>
      <w:r>
        <w:rPr>
          <w:sz w:val="24"/>
        </w:rPr>
        <w:tab/>
        <w:t>трансфертов</w:t>
      </w:r>
      <w:r>
        <w:rPr>
          <w:sz w:val="24"/>
        </w:rPr>
        <w:tab/>
        <w:t>(за</w:t>
      </w:r>
      <w:r>
        <w:rPr>
          <w:sz w:val="24"/>
        </w:rPr>
        <w:tab/>
      </w:r>
      <w:r>
        <w:rPr>
          <w:spacing w:val="-3"/>
          <w:sz w:val="24"/>
        </w:rPr>
        <w:t xml:space="preserve">исключением </w:t>
      </w:r>
      <w:r>
        <w:rPr>
          <w:sz w:val="24"/>
        </w:rPr>
        <w:t>субвенций) из бюджета Лев-Толстовского муниципального</w:t>
      </w:r>
      <w:r>
        <w:rPr>
          <w:spacing w:val="3"/>
          <w:sz w:val="24"/>
        </w:rPr>
        <w:t xml:space="preserve"> </w:t>
      </w:r>
      <w:r>
        <w:rPr>
          <w:sz w:val="24"/>
        </w:rPr>
        <w:t>района ______________________</w:t>
      </w:r>
      <w:r>
        <w:rPr>
          <w:sz w:val="24"/>
        </w:rPr>
        <w:br/>
        <w:t>_______________________________________________________________________________</w:t>
      </w:r>
    </w:p>
    <w:p w:rsidR="006C6389" w:rsidRDefault="006C6389" w:rsidP="004763FB">
      <w:pPr>
        <w:spacing w:before="32"/>
        <w:ind w:left="961"/>
        <w:jc w:val="center"/>
        <w:rPr>
          <w:sz w:val="20"/>
        </w:rPr>
      </w:pPr>
      <w:r>
        <w:rPr>
          <w:sz w:val="20"/>
        </w:rPr>
        <w:t>(наименование получателя межбюджетных трансфертов)</w:t>
      </w:r>
    </w:p>
    <w:p w:rsidR="006C6389" w:rsidRDefault="006C6389">
      <w:pPr>
        <w:pStyle w:val="BodyText"/>
        <w:tabs>
          <w:tab w:val="left" w:pos="9798"/>
        </w:tabs>
        <w:spacing w:before="16"/>
        <w:ind w:left="394"/>
      </w:pPr>
      <w:r>
        <w:t>в</w:t>
      </w:r>
      <w:r>
        <w:rPr>
          <w:spacing w:val="-5"/>
        </w:rPr>
        <w:t xml:space="preserve"> </w:t>
      </w:r>
      <w:r>
        <w:rPr>
          <w:spacing w:val="-6"/>
        </w:rPr>
        <w:t>сумме</w:t>
      </w:r>
      <w:r>
        <w:rPr>
          <w:spacing w:val="-13"/>
        </w:rPr>
        <w:t xml:space="preserve"> </w:t>
      </w:r>
      <w:r>
        <w:rPr>
          <w:u w:val="single"/>
        </w:rPr>
        <w:t xml:space="preserve"> </w:t>
      </w:r>
      <w:r>
        <w:rPr>
          <w:u w:val="single"/>
        </w:rPr>
        <w:tab/>
      </w:r>
    </w:p>
    <w:p w:rsidR="006C6389" w:rsidRDefault="006C6389">
      <w:pPr>
        <w:spacing w:before="6"/>
        <w:ind w:left="4227"/>
        <w:rPr>
          <w:sz w:val="20"/>
        </w:rPr>
      </w:pPr>
      <w:r>
        <w:rPr>
          <w:sz w:val="20"/>
        </w:rPr>
        <w:t>(цифрами и прописью)</w:t>
      </w:r>
    </w:p>
    <w:p w:rsidR="006C6389" w:rsidRDefault="006C6389">
      <w:pPr>
        <w:pStyle w:val="BodyText"/>
        <w:rPr>
          <w:sz w:val="22"/>
        </w:rPr>
      </w:pPr>
    </w:p>
    <w:p w:rsidR="006C6389" w:rsidRDefault="006C6389">
      <w:pPr>
        <w:pStyle w:val="BodyText"/>
        <w:rPr>
          <w:sz w:val="28"/>
        </w:rPr>
      </w:pPr>
    </w:p>
    <w:p w:rsidR="006C6389" w:rsidRDefault="006C6389">
      <w:pPr>
        <w:pStyle w:val="BodyText"/>
        <w:spacing w:line="237" w:lineRule="auto"/>
        <w:ind w:left="399" w:right="7175" w:hanging="5"/>
      </w:pPr>
      <w:r>
        <w:t>Должностное лицо отдела финансов,</w:t>
      </w:r>
    </w:p>
    <w:p w:rsidR="006C6389" w:rsidRDefault="006C6389">
      <w:pPr>
        <w:pStyle w:val="BodyText"/>
        <w:spacing w:before="1" w:line="237" w:lineRule="auto"/>
        <w:ind w:left="399" w:right="6328"/>
      </w:pPr>
      <w:r>
        <w:t>осуществляющего полномочия по внутреннему</w:t>
      </w:r>
      <w:r>
        <w:rPr>
          <w:spacing w:val="-36"/>
        </w:rPr>
        <w:t xml:space="preserve"> </w:t>
      </w:r>
      <w:r>
        <w:t>муниципальному</w:t>
      </w:r>
    </w:p>
    <w:p w:rsidR="006C6389" w:rsidRDefault="006C6389">
      <w:pPr>
        <w:pStyle w:val="BodyText"/>
        <w:tabs>
          <w:tab w:val="left" w:pos="4462"/>
          <w:tab w:val="left" w:pos="6197"/>
          <w:tab w:val="left" w:pos="8923"/>
        </w:tabs>
        <w:spacing w:line="275" w:lineRule="exact"/>
        <w:ind w:left="399"/>
      </w:pPr>
      <w:r>
        <w:rPr>
          <w:spacing w:val="-3"/>
        </w:rPr>
        <w:t>финансовому</w:t>
      </w:r>
      <w:r>
        <w:rPr>
          <w:spacing w:val="-11"/>
        </w:rPr>
        <w:t xml:space="preserve"> </w:t>
      </w:r>
      <w:r>
        <w:rPr>
          <w:spacing w:val="-4"/>
        </w:rPr>
        <w:t>контролю</w:t>
      </w:r>
      <w:r>
        <w:rPr>
          <w:spacing w:val="-4"/>
        </w:rPr>
        <w:tab/>
      </w:r>
      <w:r>
        <w:rPr>
          <w:spacing w:val="-4"/>
          <w:u w:val="single"/>
        </w:rPr>
        <w:t xml:space="preserve"> </w:t>
      </w:r>
      <w:r>
        <w:rPr>
          <w:spacing w:val="-4"/>
          <w:u w:val="single"/>
        </w:rPr>
        <w:tab/>
      </w:r>
      <w:r>
        <w:rPr>
          <w:spacing w:val="-3"/>
        </w:rPr>
        <w:t>(Ф.И.О.)</w:t>
      </w:r>
      <w:r>
        <w:rPr>
          <w:spacing w:val="-3"/>
          <w:u w:val="single"/>
        </w:rPr>
        <w:t xml:space="preserve"> </w:t>
      </w:r>
      <w:r>
        <w:rPr>
          <w:spacing w:val="-3"/>
          <w:u w:val="single"/>
        </w:rPr>
        <w:tab/>
      </w:r>
      <w:r>
        <w:rPr>
          <w:spacing w:val="-4"/>
        </w:rPr>
        <w:t>(подпись)</w:t>
      </w:r>
    </w:p>
    <w:p w:rsidR="006C6389" w:rsidRDefault="006C6389">
      <w:pPr>
        <w:spacing w:line="275" w:lineRule="exact"/>
        <w:sectPr w:rsidR="006C6389">
          <w:pgSz w:w="11910" w:h="16840"/>
          <w:pgMar w:top="1240" w:right="560" w:bottom="280" w:left="1180" w:header="720" w:footer="720" w:gutter="0"/>
          <w:cols w:space="720"/>
        </w:sectPr>
      </w:pPr>
    </w:p>
    <w:p w:rsidR="006C6389" w:rsidRDefault="006C6389" w:rsidP="004763FB">
      <w:pPr>
        <w:spacing w:before="67"/>
        <w:ind w:left="6628" w:right="483"/>
        <w:jc w:val="both"/>
        <w:rPr>
          <w:sz w:val="20"/>
        </w:rPr>
      </w:pPr>
      <w:r>
        <w:rPr>
          <w:sz w:val="20"/>
        </w:rPr>
        <w:t xml:space="preserve">Приложение 2 </w:t>
      </w:r>
    </w:p>
    <w:p w:rsidR="006C6389" w:rsidRDefault="006C6389" w:rsidP="004763FB">
      <w:pPr>
        <w:spacing w:before="67"/>
        <w:ind w:left="6628" w:right="483"/>
        <w:jc w:val="both"/>
        <w:rPr>
          <w:sz w:val="20"/>
        </w:rPr>
      </w:pPr>
      <w:r>
        <w:rPr>
          <w:sz w:val="20"/>
        </w:rPr>
        <w:t>к Порядку исполнения решения о применении бюджетных мер принуждения</w:t>
      </w:r>
    </w:p>
    <w:p w:rsidR="006C6389" w:rsidRDefault="006C6389">
      <w:pPr>
        <w:pStyle w:val="BodyText"/>
        <w:rPr>
          <w:sz w:val="20"/>
        </w:rPr>
      </w:pPr>
    </w:p>
    <w:p w:rsidR="006C6389" w:rsidRDefault="006C6389">
      <w:pPr>
        <w:pStyle w:val="BodyText"/>
        <w:rPr>
          <w:sz w:val="20"/>
        </w:rPr>
      </w:pPr>
    </w:p>
    <w:p w:rsidR="006C6389" w:rsidRDefault="006C6389">
      <w:pPr>
        <w:pStyle w:val="BodyText"/>
        <w:rPr>
          <w:sz w:val="20"/>
        </w:rPr>
      </w:pPr>
    </w:p>
    <w:p w:rsidR="006C6389" w:rsidRDefault="006C6389">
      <w:pPr>
        <w:pStyle w:val="BodyText"/>
        <w:rPr>
          <w:sz w:val="20"/>
        </w:rPr>
      </w:pPr>
    </w:p>
    <w:p w:rsidR="006C6389" w:rsidRDefault="006C6389">
      <w:pPr>
        <w:pStyle w:val="BodyText"/>
        <w:rPr>
          <w:sz w:val="20"/>
        </w:rPr>
      </w:pPr>
    </w:p>
    <w:p w:rsidR="006C6389" w:rsidRDefault="006C6389">
      <w:pPr>
        <w:pStyle w:val="BodyText"/>
        <w:rPr>
          <w:sz w:val="20"/>
        </w:rPr>
      </w:pPr>
    </w:p>
    <w:p w:rsidR="006C6389" w:rsidRDefault="006C6389">
      <w:pPr>
        <w:pStyle w:val="BodyText"/>
        <w:rPr>
          <w:sz w:val="20"/>
        </w:rPr>
      </w:pPr>
    </w:p>
    <w:p w:rsidR="006C6389" w:rsidRDefault="006C6389">
      <w:pPr>
        <w:pStyle w:val="BodyText"/>
        <w:spacing w:before="8"/>
        <w:rPr>
          <w:sz w:val="17"/>
        </w:rPr>
      </w:pPr>
    </w:p>
    <w:p w:rsidR="006C6389" w:rsidRDefault="006C6389">
      <w:pPr>
        <w:pStyle w:val="BodyText"/>
        <w:spacing w:before="90" w:line="484" w:lineRule="auto"/>
        <w:ind w:left="3391" w:right="2920" w:firstLine="1301"/>
      </w:pPr>
      <w:r>
        <w:t>ЖУРНАЛ РЕГИСТРАЦИИ УВЕДОМЛЕНИЙ</w:t>
      </w:r>
    </w:p>
    <w:p w:rsidR="006C6389" w:rsidRDefault="006C6389">
      <w:pPr>
        <w:pStyle w:val="BodyText"/>
        <w:spacing w:line="275" w:lineRule="exact"/>
        <w:ind w:left="308" w:right="86"/>
        <w:jc w:val="center"/>
      </w:pPr>
      <w:r>
        <w:t>О ПРИМЕНЕНИИ БЮДЖЕТНЫХ МЕР ПРИНУЖДЕНИЯ</w:t>
      </w:r>
    </w:p>
    <w:p w:rsidR="006C6389" w:rsidRDefault="006C6389">
      <w:pPr>
        <w:pStyle w:val="BodyText"/>
        <w:rPr>
          <w:sz w:val="20"/>
        </w:rPr>
      </w:pPr>
    </w:p>
    <w:p w:rsidR="006C6389" w:rsidRDefault="006C6389">
      <w:pPr>
        <w:pStyle w:val="BodyText"/>
        <w:rPr>
          <w:sz w:val="20"/>
        </w:rPr>
      </w:pPr>
    </w:p>
    <w:p w:rsidR="006C6389" w:rsidRDefault="006C6389">
      <w:pPr>
        <w:pStyle w:val="BodyText"/>
        <w:rPr>
          <w:sz w:val="20"/>
        </w:rPr>
      </w:pPr>
    </w:p>
    <w:p w:rsidR="006C6389" w:rsidRDefault="006C6389">
      <w:pPr>
        <w:pStyle w:val="BodyText"/>
        <w:spacing w:before="2"/>
        <w:rPr>
          <w:sz w:val="13"/>
        </w:rPr>
      </w:pPr>
    </w:p>
    <w:tbl>
      <w:tblPr>
        <w:tblW w:w="0" w:type="auto"/>
        <w:tblInd w:w="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51"/>
        <w:gridCol w:w="1129"/>
        <w:gridCol w:w="1216"/>
        <w:gridCol w:w="1749"/>
        <w:gridCol w:w="1231"/>
        <w:gridCol w:w="1044"/>
        <w:gridCol w:w="1577"/>
        <w:gridCol w:w="1390"/>
      </w:tblGrid>
      <w:tr w:rsidR="006C6389">
        <w:trPr>
          <w:trHeight w:val="210"/>
        </w:trPr>
        <w:tc>
          <w:tcPr>
            <w:tcW w:w="351" w:type="dxa"/>
            <w:vMerge w:val="restart"/>
          </w:tcPr>
          <w:p w:rsidR="006C6389" w:rsidRDefault="006C6389" w:rsidP="004763FB">
            <w:pPr>
              <w:pStyle w:val="TableParagraph"/>
              <w:spacing w:before="1"/>
              <w:jc w:val="center"/>
              <w:rPr>
                <w:sz w:val="19"/>
              </w:rPr>
            </w:pPr>
          </w:p>
          <w:p w:rsidR="006C6389" w:rsidRDefault="006C6389" w:rsidP="004763FB">
            <w:pPr>
              <w:pStyle w:val="TableParagraph"/>
              <w:spacing w:line="600" w:lineRule="auto"/>
              <w:ind w:left="40" w:firstLine="24"/>
              <w:jc w:val="center"/>
              <w:rPr>
                <w:sz w:val="16"/>
              </w:rPr>
            </w:pPr>
            <w:r>
              <w:rPr>
                <w:sz w:val="16"/>
              </w:rPr>
              <w:t>№ п/п</w:t>
            </w:r>
          </w:p>
        </w:tc>
        <w:tc>
          <w:tcPr>
            <w:tcW w:w="1129" w:type="dxa"/>
            <w:vMerge w:val="restart"/>
          </w:tcPr>
          <w:p w:rsidR="006C6389" w:rsidRDefault="006C6389" w:rsidP="004763FB">
            <w:pPr>
              <w:pStyle w:val="TableParagraph"/>
              <w:ind w:left="11" w:right="86" w:firstLine="52"/>
              <w:jc w:val="center"/>
              <w:rPr>
                <w:sz w:val="16"/>
              </w:rPr>
            </w:pPr>
            <w:r>
              <w:rPr>
                <w:sz w:val="16"/>
              </w:rPr>
              <w:t>Номер и дата</w:t>
            </w:r>
            <w:r>
              <w:rPr>
                <w:w w:val="99"/>
                <w:sz w:val="16"/>
              </w:rPr>
              <w:t xml:space="preserve"> </w:t>
            </w:r>
            <w:r>
              <w:rPr>
                <w:sz w:val="16"/>
              </w:rPr>
              <w:t>уведомления о</w:t>
            </w:r>
            <w:r>
              <w:rPr>
                <w:w w:val="99"/>
                <w:sz w:val="16"/>
              </w:rPr>
              <w:t xml:space="preserve"> </w:t>
            </w:r>
            <w:r>
              <w:rPr>
                <w:w w:val="95"/>
                <w:sz w:val="16"/>
              </w:rPr>
              <w:t>применении</w:t>
            </w:r>
          </w:p>
          <w:p w:rsidR="006C6389" w:rsidRDefault="006C6389" w:rsidP="004763FB">
            <w:pPr>
              <w:pStyle w:val="TableParagraph"/>
              <w:spacing w:line="237" w:lineRule="auto"/>
              <w:ind w:left="40" w:right="34"/>
              <w:jc w:val="center"/>
              <w:rPr>
                <w:sz w:val="16"/>
              </w:rPr>
            </w:pPr>
            <w:r>
              <w:rPr>
                <w:sz w:val="16"/>
              </w:rPr>
              <w:t xml:space="preserve">бюджетных мер </w:t>
            </w:r>
            <w:r>
              <w:rPr>
                <w:w w:val="95"/>
                <w:sz w:val="16"/>
              </w:rPr>
              <w:t>принуждения</w:t>
            </w:r>
          </w:p>
        </w:tc>
        <w:tc>
          <w:tcPr>
            <w:tcW w:w="1216" w:type="dxa"/>
            <w:vMerge w:val="restart"/>
          </w:tcPr>
          <w:p w:rsidR="006C6389" w:rsidRDefault="006C6389" w:rsidP="004763FB">
            <w:pPr>
              <w:pStyle w:val="TableParagraph"/>
              <w:ind w:left="39"/>
              <w:jc w:val="center"/>
              <w:rPr>
                <w:sz w:val="16"/>
              </w:rPr>
            </w:pPr>
            <w:r>
              <w:rPr>
                <w:w w:val="95"/>
                <w:sz w:val="16"/>
              </w:rPr>
              <w:t xml:space="preserve">Наименование </w:t>
            </w:r>
            <w:r>
              <w:rPr>
                <w:sz w:val="16"/>
              </w:rPr>
              <w:t>органа финансового контроля</w:t>
            </w:r>
          </w:p>
        </w:tc>
        <w:tc>
          <w:tcPr>
            <w:tcW w:w="1749" w:type="dxa"/>
            <w:vMerge w:val="restart"/>
          </w:tcPr>
          <w:p w:rsidR="006C6389" w:rsidRDefault="006C6389" w:rsidP="004763FB">
            <w:pPr>
              <w:pStyle w:val="TableParagraph"/>
              <w:ind w:left="38" w:right="32"/>
              <w:jc w:val="center"/>
              <w:rPr>
                <w:sz w:val="16"/>
              </w:rPr>
            </w:pPr>
            <w:r>
              <w:rPr>
                <w:sz w:val="16"/>
              </w:rPr>
              <w:t xml:space="preserve">Наименование муниципального образования финансовые органы </w:t>
            </w:r>
            <w:r>
              <w:rPr>
                <w:w w:val="95"/>
                <w:sz w:val="16"/>
              </w:rPr>
              <w:t>(главные распорядители</w:t>
            </w:r>
          </w:p>
          <w:p w:rsidR="006C6389" w:rsidRDefault="006C6389" w:rsidP="004763FB">
            <w:pPr>
              <w:pStyle w:val="TableParagraph"/>
              <w:spacing w:line="237" w:lineRule="auto"/>
              <w:ind w:left="38" w:right="32" w:firstLine="192"/>
              <w:jc w:val="center"/>
              <w:rPr>
                <w:sz w:val="16"/>
              </w:rPr>
            </w:pPr>
            <w:r>
              <w:rPr>
                <w:sz w:val="16"/>
              </w:rPr>
              <w:t xml:space="preserve">(распорядители)и </w:t>
            </w:r>
            <w:r>
              <w:rPr>
                <w:w w:val="95"/>
                <w:sz w:val="16"/>
              </w:rPr>
              <w:t xml:space="preserve">получатели бюджетных </w:t>
            </w:r>
            <w:r>
              <w:rPr>
                <w:sz w:val="16"/>
              </w:rPr>
              <w:t>средств) которого совершили бюджетное нарушение</w:t>
            </w:r>
          </w:p>
        </w:tc>
        <w:tc>
          <w:tcPr>
            <w:tcW w:w="1231" w:type="dxa"/>
            <w:vMerge w:val="restart"/>
          </w:tcPr>
          <w:p w:rsidR="006C6389" w:rsidRDefault="006C6389" w:rsidP="004763FB">
            <w:pPr>
              <w:pStyle w:val="TableParagraph"/>
              <w:ind w:left="37"/>
              <w:jc w:val="center"/>
              <w:rPr>
                <w:sz w:val="16"/>
              </w:rPr>
            </w:pPr>
            <w:r>
              <w:rPr>
                <w:sz w:val="16"/>
              </w:rPr>
              <w:t>Номер и дата решения (приказа) о применении</w:t>
            </w:r>
          </w:p>
          <w:p w:rsidR="006C6389" w:rsidRDefault="006C6389" w:rsidP="004763FB">
            <w:pPr>
              <w:pStyle w:val="TableParagraph"/>
              <w:spacing w:line="237" w:lineRule="auto"/>
              <w:ind w:left="37"/>
              <w:jc w:val="center"/>
              <w:rPr>
                <w:sz w:val="16"/>
              </w:rPr>
            </w:pPr>
            <w:r>
              <w:rPr>
                <w:sz w:val="16"/>
              </w:rPr>
              <w:t>бюджетных мер принуждения</w:t>
            </w:r>
          </w:p>
        </w:tc>
        <w:tc>
          <w:tcPr>
            <w:tcW w:w="4011" w:type="dxa"/>
            <w:gridSpan w:val="3"/>
            <w:tcBorders>
              <w:bottom w:val="nil"/>
            </w:tcBorders>
          </w:tcPr>
          <w:p w:rsidR="006C6389" w:rsidRDefault="006C6389" w:rsidP="004763FB">
            <w:pPr>
              <w:pStyle w:val="TableParagraph"/>
              <w:spacing w:line="178" w:lineRule="exact"/>
              <w:ind w:left="414"/>
              <w:jc w:val="center"/>
              <w:rPr>
                <w:sz w:val="16"/>
              </w:rPr>
            </w:pPr>
            <w:r>
              <w:rPr>
                <w:sz w:val="16"/>
              </w:rPr>
              <w:t>Отметка об исполнении</w:t>
            </w:r>
          </w:p>
        </w:tc>
      </w:tr>
      <w:tr w:rsidR="006C6389">
        <w:trPr>
          <w:trHeight w:val="1987"/>
        </w:trPr>
        <w:tc>
          <w:tcPr>
            <w:tcW w:w="351" w:type="dxa"/>
            <w:vMerge/>
            <w:tcBorders>
              <w:top w:val="nil"/>
            </w:tcBorders>
          </w:tcPr>
          <w:p w:rsidR="006C6389" w:rsidRDefault="006C6389" w:rsidP="004763FB">
            <w:pPr>
              <w:jc w:val="center"/>
              <w:rPr>
                <w:sz w:val="2"/>
                <w:szCs w:val="2"/>
              </w:rPr>
            </w:pPr>
          </w:p>
        </w:tc>
        <w:tc>
          <w:tcPr>
            <w:tcW w:w="1129" w:type="dxa"/>
            <w:vMerge/>
            <w:tcBorders>
              <w:top w:val="nil"/>
            </w:tcBorders>
          </w:tcPr>
          <w:p w:rsidR="006C6389" w:rsidRDefault="006C6389" w:rsidP="004763FB">
            <w:pPr>
              <w:jc w:val="center"/>
              <w:rPr>
                <w:sz w:val="2"/>
                <w:szCs w:val="2"/>
              </w:rPr>
            </w:pPr>
          </w:p>
        </w:tc>
        <w:tc>
          <w:tcPr>
            <w:tcW w:w="1216" w:type="dxa"/>
            <w:vMerge/>
            <w:tcBorders>
              <w:top w:val="nil"/>
            </w:tcBorders>
          </w:tcPr>
          <w:p w:rsidR="006C6389" w:rsidRDefault="006C6389" w:rsidP="004763FB">
            <w:pPr>
              <w:jc w:val="center"/>
              <w:rPr>
                <w:sz w:val="2"/>
                <w:szCs w:val="2"/>
              </w:rPr>
            </w:pPr>
          </w:p>
        </w:tc>
        <w:tc>
          <w:tcPr>
            <w:tcW w:w="1749" w:type="dxa"/>
            <w:vMerge/>
            <w:tcBorders>
              <w:top w:val="nil"/>
            </w:tcBorders>
          </w:tcPr>
          <w:p w:rsidR="006C6389" w:rsidRDefault="006C6389" w:rsidP="004763FB">
            <w:pPr>
              <w:jc w:val="center"/>
              <w:rPr>
                <w:sz w:val="2"/>
                <w:szCs w:val="2"/>
              </w:rPr>
            </w:pPr>
          </w:p>
        </w:tc>
        <w:tc>
          <w:tcPr>
            <w:tcW w:w="1231" w:type="dxa"/>
            <w:vMerge/>
            <w:tcBorders>
              <w:top w:val="nil"/>
            </w:tcBorders>
          </w:tcPr>
          <w:p w:rsidR="006C6389" w:rsidRDefault="006C6389" w:rsidP="004763FB">
            <w:pPr>
              <w:jc w:val="center"/>
              <w:rPr>
                <w:sz w:val="2"/>
                <w:szCs w:val="2"/>
              </w:rPr>
            </w:pPr>
          </w:p>
        </w:tc>
        <w:tc>
          <w:tcPr>
            <w:tcW w:w="1044" w:type="dxa"/>
          </w:tcPr>
          <w:p w:rsidR="006C6389" w:rsidRDefault="006C6389" w:rsidP="004763FB">
            <w:pPr>
              <w:pStyle w:val="TableParagraph"/>
              <w:ind w:left="338" w:hanging="303"/>
              <w:jc w:val="center"/>
              <w:rPr>
                <w:sz w:val="16"/>
              </w:rPr>
            </w:pPr>
            <w:r>
              <w:rPr>
                <w:w w:val="95"/>
                <w:sz w:val="16"/>
              </w:rPr>
              <w:t xml:space="preserve">Бюджетная </w:t>
            </w:r>
            <w:r>
              <w:rPr>
                <w:sz w:val="16"/>
              </w:rPr>
              <w:t>мера</w:t>
            </w:r>
          </w:p>
          <w:p w:rsidR="006C6389" w:rsidRDefault="006C6389" w:rsidP="004763FB">
            <w:pPr>
              <w:pStyle w:val="TableParagraph"/>
              <w:spacing w:line="181" w:lineRule="exact"/>
              <w:ind w:left="35"/>
              <w:jc w:val="center"/>
              <w:rPr>
                <w:sz w:val="16"/>
              </w:rPr>
            </w:pPr>
            <w:r>
              <w:rPr>
                <w:sz w:val="16"/>
              </w:rPr>
              <w:t>принуждения</w:t>
            </w:r>
          </w:p>
        </w:tc>
        <w:tc>
          <w:tcPr>
            <w:tcW w:w="1577" w:type="dxa"/>
          </w:tcPr>
          <w:p w:rsidR="006C6389" w:rsidRDefault="006C6389" w:rsidP="004763FB">
            <w:pPr>
              <w:pStyle w:val="TableParagraph"/>
              <w:ind w:left="101" w:right="58"/>
              <w:jc w:val="center"/>
              <w:rPr>
                <w:sz w:val="16"/>
              </w:rPr>
            </w:pPr>
            <w:r>
              <w:rPr>
                <w:sz w:val="16"/>
              </w:rPr>
              <w:t xml:space="preserve">Сумма, предлагаемая к бесспорному взысканию, </w:t>
            </w:r>
            <w:r>
              <w:rPr>
                <w:w w:val="95"/>
                <w:sz w:val="16"/>
              </w:rPr>
              <w:t xml:space="preserve">приостановлению </w:t>
            </w:r>
            <w:r>
              <w:rPr>
                <w:sz w:val="16"/>
              </w:rPr>
              <w:t>(сокращению) бюджетных ассигнований</w:t>
            </w:r>
          </w:p>
          <w:p w:rsidR="006C6389" w:rsidRDefault="006C6389" w:rsidP="004763FB">
            <w:pPr>
              <w:pStyle w:val="TableParagraph"/>
              <w:spacing w:line="167" w:lineRule="exact"/>
              <w:ind w:left="101"/>
              <w:jc w:val="center"/>
              <w:rPr>
                <w:sz w:val="16"/>
              </w:rPr>
            </w:pPr>
            <w:r>
              <w:rPr>
                <w:sz w:val="16"/>
              </w:rPr>
              <w:t>(в тыс. руб.)</w:t>
            </w:r>
          </w:p>
        </w:tc>
        <w:tc>
          <w:tcPr>
            <w:tcW w:w="1390" w:type="dxa"/>
            <w:tcBorders>
              <w:top w:val="nil"/>
            </w:tcBorders>
          </w:tcPr>
          <w:p w:rsidR="006C6389" w:rsidRDefault="006C6389" w:rsidP="004763FB">
            <w:pPr>
              <w:pStyle w:val="TableParagraph"/>
              <w:spacing w:line="225" w:lineRule="exact"/>
              <w:ind w:left="138" w:right="137"/>
              <w:jc w:val="center"/>
              <w:rPr>
                <w:sz w:val="20"/>
              </w:rPr>
            </w:pPr>
            <w:r>
              <w:rPr>
                <w:sz w:val="20"/>
              </w:rPr>
              <w:t>Примечание</w:t>
            </w:r>
          </w:p>
        </w:tc>
      </w:tr>
      <w:tr w:rsidR="006C6389">
        <w:trPr>
          <w:trHeight w:val="200"/>
        </w:trPr>
        <w:tc>
          <w:tcPr>
            <w:tcW w:w="351" w:type="dxa"/>
          </w:tcPr>
          <w:p w:rsidR="006C6389" w:rsidRDefault="006C6389">
            <w:pPr>
              <w:pStyle w:val="TableParagraph"/>
              <w:spacing w:line="178" w:lineRule="exact"/>
              <w:ind w:left="83"/>
              <w:rPr>
                <w:sz w:val="16"/>
              </w:rPr>
            </w:pPr>
            <w:r>
              <w:rPr>
                <w:w w:val="99"/>
                <w:sz w:val="16"/>
              </w:rPr>
              <w:t>1</w:t>
            </w:r>
          </w:p>
        </w:tc>
        <w:tc>
          <w:tcPr>
            <w:tcW w:w="1129" w:type="dxa"/>
          </w:tcPr>
          <w:p w:rsidR="006C6389" w:rsidRDefault="006C6389">
            <w:pPr>
              <w:pStyle w:val="TableParagraph"/>
              <w:spacing w:line="178" w:lineRule="exact"/>
              <w:ind w:right="145"/>
              <w:jc w:val="center"/>
              <w:rPr>
                <w:sz w:val="16"/>
              </w:rPr>
            </w:pPr>
            <w:r>
              <w:rPr>
                <w:w w:val="99"/>
                <w:sz w:val="16"/>
              </w:rPr>
              <w:t>2</w:t>
            </w:r>
          </w:p>
        </w:tc>
        <w:tc>
          <w:tcPr>
            <w:tcW w:w="1216" w:type="dxa"/>
          </w:tcPr>
          <w:p w:rsidR="006C6389" w:rsidRDefault="006C6389">
            <w:pPr>
              <w:pStyle w:val="TableParagraph"/>
              <w:spacing w:line="178" w:lineRule="exact"/>
              <w:ind w:right="147"/>
              <w:jc w:val="center"/>
              <w:rPr>
                <w:sz w:val="16"/>
              </w:rPr>
            </w:pPr>
            <w:r>
              <w:rPr>
                <w:w w:val="99"/>
                <w:sz w:val="16"/>
              </w:rPr>
              <w:t>3</w:t>
            </w:r>
          </w:p>
        </w:tc>
        <w:tc>
          <w:tcPr>
            <w:tcW w:w="1749" w:type="dxa"/>
          </w:tcPr>
          <w:p w:rsidR="006C6389" w:rsidRDefault="006C6389">
            <w:pPr>
              <w:pStyle w:val="TableParagraph"/>
              <w:spacing w:line="178" w:lineRule="exact"/>
              <w:ind w:right="144"/>
              <w:jc w:val="center"/>
              <w:rPr>
                <w:sz w:val="16"/>
              </w:rPr>
            </w:pPr>
            <w:r>
              <w:rPr>
                <w:w w:val="99"/>
                <w:sz w:val="16"/>
              </w:rPr>
              <w:t>4</w:t>
            </w:r>
          </w:p>
        </w:tc>
        <w:tc>
          <w:tcPr>
            <w:tcW w:w="1231" w:type="dxa"/>
          </w:tcPr>
          <w:p w:rsidR="006C6389" w:rsidRDefault="006C6389">
            <w:pPr>
              <w:pStyle w:val="TableParagraph"/>
              <w:spacing w:line="178" w:lineRule="exact"/>
              <w:ind w:right="138"/>
              <w:jc w:val="center"/>
              <w:rPr>
                <w:sz w:val="16"/>
              </w:rPr>
            </w:pPr>
            <w:r>
              <w:rPr>
                <w:w w:val="99"/>
                <w:sz w:val="16"/>
              </w:rPr>
              <w:t>5</w:t>
            </w:r>
          </w:p>
        </w:tc>
        <w:tc>
          <w:tcPr>
            <w:tcW w:w="1044" w:type="dxa"/>
          </w:tcPr>
          <w:p w:rsidR="006C6389" w:rsidRDefault="006C6389">
            <w:pPr>
              <w:pStyle w:val="TableParagraph"/>
              <w:spacing w:line="178" w:lineRule="exact"/>
              <w:ind w:right="146"/>
              <w:jc w:val="center"/>
              <w:rPr>
                <w:sz w:val="16"/>
              </w:rPr>
            </w:pPr>
            <w:r>
              <w:rPr>
                <w:w w:val="99"/>
                <w:sz w:val="16"/>
              </w:rPr>
              <w:t>6</w:t>
            </w:r>
          </w:p>
        </w:tc>
        <w:tc>
          <w:tcPr>
            <w:tcW w:w="1577" w:type="dxa"/>
          </w:tcPr>
          <w:p w:rsidR="006C6389" w:rsidRDefault="006C6389">
            <w:pPr>
              <w:pStyle w:val="TableParagraph"/>
              <w:spacing w:line="178" w:lineRule="exact"/>
              <w:ind w:right="125"/>
              <w:jc w:val="center"/>
              <w:rPr>
                <w:sz w:val="16"/>
              </w:rPr>
            </w:pPr>
            <w:r>
              <w:rPr>
                <w:w w:val="99"/>
                <w:sz w:val="16"/>
              </w:rPr>
              <w:t>7</w:t>
            </w:r>
          </w:p>
        </w:tc>
        <w:tc>
          <w:tcPr>
            <w:tcW w:w="1390" w:type="dxa"/>
          </w:tcPr>
          <w:p w:rsidR="006C6389" w:rsidRDefault="006C6389">
            <w:pPr>
              <w:pStyle w:val="TableParagraph"/>
              <w:spacing w:line="178" w:lineRule="exact"/>
              <w:ind w:right="10"/>
              <w:jc w:val="center"/>
              <w:rPr>
                <w:sz w:val="16"/>
              </w:rPr>
            </w:pPr>
            <w:r>
              <w:rPr>
                <w:w w:val="99"/>
                <w:sz w:val="16"/>
              </w:rPr>
              <w:t>8</w:t>
            </w:r>
          </w:p>
        </w:tc>
      </w:tr>
      <w:tr w:rsidR="006C6389">
        <w:trPr>
          <w:trHeight w:val="201"/>
        </w:trPr>
        <w:tc>
          <w:tcPr>
            <w:tcW w:w="351" w:type="dxa"/>
          </w:tcPr>
          <w:p w:rsidR="006C6389" w:rsidRDefault="006C6389">
            <w:pPr>
              <w:pStyle w:val="TableParagraph"/>
              <w:rPr>
                <w:sz w:val="14"/>
              </w:rPr>
            </w:pPr>
          </w:p>
        </w:tc>
        <w:tc>
          <w:tcPr>
            <w:tcW w:w="1129" w:type="dxa"/>
          </w:tcPr>
          <w:p w:rsidR="006C6389" w:rsidRDefault="006C6389">
            <w:pPr>
              <w:pStyle w:val="TableParagraph"/>
              <w:rPr>
                <w:sz w:val="14"/>
              </w:rPr>
            </w:pPr>
          </w:p>
        </w:tc>
        <w:tc>
          <w:tcPr>
            <w:tcW w:w="1216" w:type="dxa"/>
          </w:tcPr>
          <w:p w:rsidR="006C6389" w:rsidRDefault="006C6389">
            <w:pPr>
              <w:pStyle w:val="TableParagraph"/>
              <w:rPr>
                <w:sz w:val="14"/>
              </w:rPr>
            </w:pPr>
          </w:p>
        </w:tc>
        <w:tc>
          <w:tcPr>
            <w:tcW w:w="1749" w:type="dxa"/>
          </w:tcPr>
          <w:p w:rsidR="006C6389" w:rsidRDefault="006C6389">
            <w:pPr>
              <w:pStyle w:val="TableParagraph"/>
              <w:rPr>
                <w:sz w:val="14"/>
              </w:rPr>
            </w:pPr>
          </w:p>
        </w:tc>
        <w:tc>
          <w:tcPr>
            <w:tcW w:w="1231" w:type="dxa"/>
          </w:tcPr>
          <w:p w:rsidR="006C6389" w:rsidRDefault="006C6389">
            <w:pPr>
              <w:pStyle w:val="TableParagraph"/>
              <w:rPr>
                <w:sz w:val="14"/>
              </w:rPr>
            </w:pPr>
          </w:p>
        </w:tc>
        <w:tc>
          <w:tcPr>
            <w:tcW w:w="1044" w:type="dxa"/>
          </w:tcPr>
          <w:p w:rsidR="006C6389" w:rsidRDefault="006C6389">
            <w:pPr>
              <w:pStyle w:val="TableParagraph"/>
              <w:rPr>
                <w:sz w:val="14"/>
              </w:rPr>
            </w:pPr>
          </w:p>
        </w:tc>
        <w:tc>
          <w:tcPr>
            <w:tcW w:w="1577" w:type="dxa"/>
          </w:tcPr>
          <w:p w:rsidR="006C6389" w:rsidRDefault="006C6389">
            <w:pPr>
              <w:pStyle w:val="TableParagraph"/>
              <w:rPr>
                <w:sz w:val="14"/>
              </w:rPr>
            </w:pPr>
          </w:p>
        </w:tc>
        <w:tc>
          <w:tcPr>
            <w:tcW w:w="1390" w:type="dxa"/>
          </w:tcPr>
          <w:p w:rsidR="006C6389" w:rsidRDefault="006C6389">
            <w:pPr>
              <w:pStyle w:val="TableParagraph"/>
              <w:rPr>
                <w:sz w:val="14"/>
              </w:rPr>
            </w:pPr>
          </w:p>
        </w:tc>
      </w:tr>
      <w:tr w:rsidR="006C6389">
        <w:trPr>
          <w:trHeight w:val="196"/>
        </w:trPr>
        <w:tc>
          <w:tcPr>
            <w:tcW w:w="351" w:type="dxa"/>
          </w:tcPr>
          <w:p w:rsidR="006C6389" w:rsidRDefault="006C6389">
            <w:pPr>
              <w:pStyle w:val="TableParagraph"/>
              <w:rPr>
                <w:sz w:val="12"/>
              </w:rPr>
            </w:pPr>
          </w:p>
        </w:tc>
        <w:tc>
          <w:tcPr>
            <w:tcW w:w="1129" w:type="dxa"/>
          </w:tcPr>
          <w:p w:rsidR="006C6389" w:rsidRDefault="006C6389">
            <w:pPr>
              <w:pStyle w:val="TableParagraph"/>
              <w:rPr>
                <w:sz w:val="12"/>
              </w:rPr>
            </w:pPr>
          </w:p>
        </w:tc>
        <w:tc>
          <w:tcPr>
            <w:tcW w:w="1216" w:type="dxa"/>
          </w:tcPr>
          <w:p w:rsidR="006C6389" w:rsidRDefault="006C6389">
            <w:pPr>
              <w:pStyle w:val="TableParagraph"/>
              <w:rPr>
                <w:sz w:val="12"/>
              </w:rPr>
            </w:pPr>
          </w:p>
        </w:tc>
        <w:tc>
          <w:tcPr>
            <w:tcW w:w="1749" w:type="dxa"/>
          </w:tcPr>
          <w:p w:rsidR="006C6389" w:rsidRDefault="006C6389">
            <w:pPr>
              <w:pStyle w:val="TableParagraph"/>
              <w:rPr>
                <w:sz w:val="12"/>
              </w:rPr>
            </w:pPr>
          </w:p>
        </w:tc>
        <w:tc>
          <w:tcPr>
            <w:tcW w:w="1231" w:type="dxa"/>
          </w:tcPr>
          <w:p w:rsidR="006C6389" w:rsidRDefault="006C6389">
            <w:pPr>
              <w:pStyle w:val="TableParagraph"/>
              <w:rPr>
                <w:sz w:val="12"/>
              </w:rPr>
            </w:pPr>
          </w:p>
        </w:tc>
        <w:tc>
          <w:tcPr>
            <w:tcW w:w="1044" w:type="dxa"/>
          </w:tcPr>
          <w:p w:rsidR="006C6389" w:rsidRDefault="006C6389">
            <w:pPr>
              <w:pStyle w:val="TableParagraph"/>
              <w:rPr>
                <w:sz w:val="12"/>
              </w:rPr>
            </w:pPr>
          </w:p>
        </w:tc>
        <w:tc>
          <w:tcPr>
            <w:tcW w:w="1577" w:type="dxa"/>
          </w:tcPr>
          <w:p w:rsidR="006C6389" w:rsidRDefault="006C6389">
            <w:pPr>
              <w:pStyle w:val="TableParagraph"/>
              <w:rPr>
                <w:sz w:val="12"/>
              </w:rPr>
            </w:pPr>
          </w:p>
        </w:tc>
        <w:tc>
          <w:tcPr>
            <w:tcW w:w="1390" w:type="dxa"/>
          </w:tcPr>
          <w:p w:rsidR="006C6389" w:rsidRDefault="006C6389">
            <w:pPr>
              <w:pStyle w:val="TableParagraph"/>
              <w:rPr>
                <w:sz w:val="12"/>
              </w:rPr>
            </w:pPr>
          </w:p>
        </w:tc>
      </w:tr>
      <w:tr w:rsidR="006C6389">
        <w:trPr>
          <w:trHeight w:val="201"/>
        </w:trPr>
        <w:tc>
          <w:tcPr>
            <w:tcW w:w="351" w:type="dxa"/>
          </w:tcPr>
          <w:p w:rsidR="006C6389" w:rsidRDefault="006C6389">
            <w:pPr>
              <w:pStyle w:val="TableParagraph"/>
              <w:rPr>
                <w:sz w:val="14"/>
              </w:rPr>
            </w:pPr>
          </w:p>
        </w:tc>
        <w:tc>
          <w:tcPr>
            <w:tcW w:w="1129" w:type="dxa"/>
          </w:tcPr>
          <w:p w:rsidR="006C6389" w:rsidRDefault="006C6389">
            <w:pPr>
              <w:pStyle w:val="TableParagraph"/>
              <w:rPr>
                <w:sz w:val="14"/>
              </w:rPr>
            </w:pPr>
          </w:p>
        </w:tc>
        <w:tc>
          <w:tcPr>
            <w:tcW w:w="1216" w:type="dxa"/>
          </w:tcPr>
          <w:p w:rsidR="006C6389" w:rsidRDefault="006C6389">
            <w:pPr>
              <w:pStyle w:val="TableParagraph"/>
              <w:rPr>
                <w:sz w:val="14"/>
              </w:rPr>
            </w:pPr>
          </w:p>
        </w:tc>
        <w:tc>
          <w:tcPr>
            <w:tcW w:w="1749" w:type="dxa"/>
          </w:tcPr>
          <w:p w:rsidR="006C6389" w:rsidRDefault="006C6389">
            <w:pPr>
              <w:pStyle w:val="TableParagraph"/>
              <w:rPr>
                <w:sz w:val="14"/>
              </w:rPr>
            </w:pPr>
          </w:p>
        </w:tc>
        <w:tc>
          <w:tcPr>
            <w:tcW w:w="1231" w:type="dxa"/>
          </w:tcPr>
          <w:p w:rsidR="006C6389" w:rsidRDefault="006C6389">
            <w:pPr>
              <w:pStyle w:val="TableParagraph"/>
              <w:rPr>
                <w:sz w:val="14"/>
              </w:rPr>
            </w:pPr>
          </w:p>
        </w:tc>
        <w:tc>
          <w:tcPr>
            <w:tcW w:w="1044" w:type="dxa"/>
          </w:tcPr>
          <w:p w:rsidR="006C6389" w:rsidRDefault="006C6389">
            <w:pPr>
              <w:pStyle w:val="TableParagraph"/>
              <w:rPr>
                <w:sz w:val="14"/>
              </w:rPr>
            </w:pPr>
          </w:p>
        </w:tc>
        <w:tc>
          <w:tcPr>
            <w:tcW w:w="1577" w:type="dxa"/>
          </w:tcPr>
          <w:p w:rsidR="006C6389" w:rsidRDefault="006C6389">
            <w:pPr>
              <w:pStyle w:val="TableParagraph"/>
              <w:rPr>
                <w:sz w:val="14"/>
              </w:rPr>
            </w:pPr>
          </w:p>
        </w:tc>
        <w:tc>
          <w:tcPr>
            <w:tcW w:w="1390" w:type="dxa"/>
          </w:tcPr>
          <w:p w:rsidR="006C6389" w:rsidRDefault="006C6389">
            <w:pPr>
              <w:pStyle w:val="TableParagraph"/>
              <w:rPr>
                <w:sz w:val="14"/>
              </w:rPr>
            </w:pPr>
          </w:p>
        </w:tc>
      </w:tr>
      <w:tr w:rsidR="006C6389">
        <w:trPr>
          <w:trHeight w:val="201"/>
        </w:trPr>
        <w:tc>
          <w:tcPr>
            <w:tcW w:w="351" w:type="dxa"/>
          </w:tcPr>
          <w:p w:rsidR="006C6389" w:rsidRDefault="006C6389">
            <w:pPr>
              <w:pStyle w:val="TableParagraph"/>
              <w:rPr>
                <w:sz w:val="14"/>
              </w:rPr>
            </w:pPr>
          </w:p>
        </w:tc>
        <w:tc>
          <w:tcPr>
            <w:tcW w:w="1129" w:type="dxa"/>
          </w:tcPr>
          <w:p w:rsidR="006C6389" w:rsidRDefault="006C6389">
            <w:pPr>
              <w:pStyle w:val="TableParagraph"/>
              <w:rPr>
                <w:sz w:val="14"/>
              </w:rPr>
            </w:pPr>
          </w:p>
        </w:tc>
        <w:tc>
          <w:tcPr>
            <w:tcW w:w="1216" w:type="dxa"/>
          </w:tcPr>
          <w:p w:rsidR="006C6389" w:rsidRDefault="006C6389">
            <w:pPr>
              <w:pStyle w:val="TableParagraph"/>
              <w:rPr>
                <w:sz w:val="14"/>
              </w:rPr>
            </w:pPr>
          </w:p>
        </w:tc>
        <w:tc>
          <w:tcPr>
            <w:tcW w:w="1749" w:type="dxa"/>
          </w:tcPr>
          <w:p w:rsidR="006C6389" w:rsidRDefault="006C6389">
            <w:pPr>
              <w:pStyle w:val="TableParagraph"/>
              <w:rPr>
                <w:sz w:val="14"/>
              </w:rPr>
            </w:pPr>
          </w:p>
        </w:tc>
        <w:tc>
          <w:tcPr>
            <w:tcW w:w="1231" w:type="dxa"/>
          </w:tcPr>
          <w:p w:rsidR="006C6389" w:rsidRDefault="006C6389">
            <w:pPr>
              <w:pStyle w:val="TableParagraph"/>
              <w:rPr>
                <w:sz w:val="14"/>
              </w:rPr>
            </w:pPr>
          </w:p>
        </w:tc>
        <w:tc>
          <w:tcPr>
            <w:tcW w:w="1044" w:type="dxa"/>
          </w:tcPr>
          <w:p w:rsidR="006C6389" w:rsidRDefault="006C6389">
            <w:pPr>
              <w:pStyle w:val="TableParagraph"/>
              <w:rPr>
                <w:sz w:val="14"/>
              </w:rPr>
            </w:pPr>
          </w:p>
        </w:tc>
        <w:tc>
          <w:tcPr>
            <w:tcW w:w="1577" w:type="dxa"/>
          </w:tcPr>
          <w:p w:rsidR="006C6389" w:rsidRDefault="006C6389">
            <w:pPr>
              <w:pStyle w:val="TableParagraph"/>
              <w:rPr>
                <w:sz w:val="14"/>
              </w:rPr>
            </w:pPr>
          </w:p>
        </w:tc>
        <w:tc>
          <w:tcPr>
            <w:tcW w:w="1390" w:type="dxa"/>
          </w:tcPr>
          <w:p w:rsidR="006C6389" w:rsidRDefault="006C6389">
            <w:pPr>
              <w:pStyle w:val="TableParagraph"/>
              <w:rPr>
                <w:sz w:val="14"/>
              </w:rPr>
            </w:pPr>
          </w:p>
        </w:tc>
      </w:tr>
      <w:tr w:rsidR="006C6389">
        <w:trPr>
          <w:trHeight w:val="196"/>
        </w:trPr>
        <w:tc>
          <w:tcPr>
            <w:tcW w:w="351" w:type="dxa"/>
          </w:tcPr>
          <w:p w:rsidR="006C6389" w:rsidRDefault="006C6389">
            <w:pPr>
              <w:pStyle w:val="TableParagraph"/>
              <w:rPr>
                <w:sz w:val="12"/>
              </w:rPr>
            </w:pPr>
          </w:p>
        </w:tc>
        <w:tc>
          <w:tcPr>
            <w:tcW w:w="1129" w:type="dxa"/>
          </w:tcPr>
          <w:p w:rsidR="006C6389" w:rsidRDefault="006C6389">
            <w:pPr>
              <w:pStyle w:val="TableParagraph"/>
              <w:rPr>
                <w:sz w:val="12"/>
              </w:rPr>
            </w:pPr>
          </w:p>
        </w:tc>
        <w:tc>
          <w:tcPr>
            <w:tcW w:w="1216" w:type="dxa"/>
          </w:tcPr>
          <w:p w:rsidR="006C6389" w:rsidRDefault="006C6389">
            <w:pPr>
              <w:pStyle w:val="TableParagraph"/>
              <w:rPr>
                <w:sz w:val="12"/>
              </w:rPr>
            </w:pPr>
          </w:p>
        </w:tc>
        <w:tc>
          <w:tcPr>
            <w:tcW w:w="1749" w:type="dxa"/>
          </w:tcPr>
          <w:p w:rsidR="006C6389" w:rsidRDefault="006C6389">
            <w:pPr>
              <w:pStyle w:val="TableParagraph"/>
              <w:rPr>
                <w:sz w:val="12"/>
              </w:rPr>
            </w:pPr>
          </w:p>
        </w:tc>
        <w:tc>
          <w:tcPr>
            <w:tcW w:w="1231" w:type="dxa"/>
          </w:tcPr>
          <w:p w:rsidR="006C6389" w:rsidRDefault="006C6389">
            <w:pPr>
              <w:pStyle w:val="TableParagraph"/>
              <w:rPr>
                <w:sz w:val="12"/>
              </w:rPr>
            </w:pPr>
          </w:p>
        </w:tc>
        <w:tc>
          <w:tcPr>
            <w:tcW w:w="1044" w:type="dxa"/>
          </w:tcPr>
          <w:p w:rsidR="006C6389" w:rsidRDefault="006C6389">
            <w:pPr>
              <w:pStyle w:val="TableParagraph"/>
              <w:rPr>
                <w:sz w:val="12"/>
              </w:rPr>
            </w:pPr>
          </w:p>
        </w:tc>
        <w:tc>
          <w:tcPr>
            <w:tcW w:w="1577" w:type="dxa"/>
          </w:tcPr>
          <w:p w:rsidR="006C6389" w:rsidRDefault="006C6389">
            <w:pPr>
              <w:pStyle w:val="TableParagraph"/>
              <w:rPr>
                <w:sz w:val="12"/>
              </w:rPr>
            </w:pPr>
          </w:p>
        </w:tc>
        <w:tc>
          <w:tcPr>
            <w:tcW w:w="1390" w:type="dxa"/>
          </w:tcPr>
          <w:p w:rsidR="006C6389" w:rsidRDefault="006C6389">
            <w:pPr>
              <w:pStyle w:val="TableParagraph"/>
              <w:rPr>
                <w:sz w:val="12"/>
              </w:rPr>
            </w:pPr>
          </w:p>
        </w:tc>
      </w:tr>
      <w:tr w:rsidR="006C6389">
        <w:trPr>
          <w:trHeight w:val="201"/>
        </w:trPr>
        <w:tc>
          <w:tcPr>
            <w:tcW w:w="351" w:type="dxa"/>
          </w:tcPr>
          <w:p w:rsidR="006C6389" w:rsidRDefault="006C6389">
            <w:pPr>
              <w:pStyle w:val="TableParagraph"/>
              <w:rPr>
                <w:sz w:val="14"/>
              </w:rPr>
            </w:pPr>
          </w:p>
        </w:tc>
        <w:tc>
          <w:tcPr>
            <w:tcW w:w="1129" w:type="dxa"/>
          </w:tcPr>
          <w:p w:rsidR="006C6389" w:rsidRDefault="006C6389">
            <w:pPr>
              <w:pStyle w:val="TableParagraph"/>
              <w:rPr>
                <w:sz w:val="14"/>
              </w:rPr>
            </w:pPr>
          </w:p>
        </w:tc>
        <w:tc>
          <w:tcPr>
            <w:tcW w:w="1216" w:type="dxa"/>
          </w:tcPr>
          <w:p w:rsidR="006C6389" w:rsidRDefault="006C6389">
            <w:pPr>
              <w:pStyle w:val="TableParagraph"/>
              <w:rPr>
                <w:sz w:val="14"/>
              </w:rPr>
            </w:pPr>
          </w:p>
        </w:tc>
        <w:tc>
          <w:tcPr>
            <w:tcW w:w="1749" w:type="dxa"/>
          </w:tcPr>
          <w:p w:rsidR="006C6389" w:rsidRDefault="006C6389">
            <w:pPr>
              <w:pStyle w:val="TableParagraph"/>
              <w:rPr>
                <w:sz w:val="14"/>
              </w:rPr>
            </w:pPr>
          </w:p>
        </w:tc>
        <w:tc>
          <w:tcPr>
            <w:tcW w:w="1231" w:type="dxa"/>
          </w:tcPr>
          <w:p w:rsidR="006C6389" w:rsidRDefault="006C6389">
            <w:pPr>
              <w:pStyle w:val="TableParagraph"/>
              <w:rPr>
                <w:sz w:val="14"/>
              </w:rPr>
            </w:pPr>
          </w:p>
        </w:tc>
        <w:tc>
          <w:tcPr>
            <w:tcW w:w="1044" w:type="dxa"/>
          </w:tcPr>
          <w:p w:rsidR="006C6389" w:rsidRDefault="006C6389">
            <w:pPr>
              <w:pStyle w:val="TableParagraph"/>
              <w:rPr>
                <w:sz w:val="14"/>
              </w:rPr>
            </w:pPr>
          </w:p>
        </w:tc>
        <w:tc>
          <w:tcPr>
            <w:tcW w:w="1577" w:type="dxa"/>
          </w:tcPr>
          <w:p w:rsidR="006C6389" w:rsidRDefault="006C6389">
            <w:pPr>
              <w:pStyle w:val="TableParagraph"/>
              <w:rPr>
                <w:sz w:val="14"/>
              </w:rPr>
            </w:pPr>
          </w:p>
        </w:tc>
        <w:tc>
          <w:tcPr>
            <w:tcW w:w="1390" w:type="dxa"/>
          </w:tcPr>
          <w:p w:rsidR="006C6389" w:rsidRDefault="006C6389">
            <w:pPr>
              <w:pStyle w:val="TableParagraph"/>
              <w:rPr>
                <w:sz w:val="14"/>
              </w:rPr>
            </w:pPr>
          </w:p>
        </w:tc>
      </w:tr>
      <w:tr w:rsidR="006C6389">
        <w:trPr>
          <w:trHeight w:val="215"/>
        </w:trPr>
        <w:tc>
          <w:tcPr>
            <w:tcW w:w="351" w:type="dxa"/>
          </w:tcPr>
          <w:p w:rsidR="006C6389" w:rsidRDefault="006C6389">
            <w:pPr>
              <w:pStyle w:val="TableParagraph"/>
              <w:rPr>
                <w:sz w:val="14"/>
              </w:rPr>
            </w:pPr>
          </w:p>
        </w:tc>
        <w:tc>
          <w:tcPr>
            <w:tcW w:w="1129" w:type="dxa"/>
          </w:tcPr>
          <w:p w:rsidR="006C6389" w:rsidRDefault="006C6389">
            <w:pPr>
              <w:pStyle w:val="TableParagraph"/>
              <w:rPr>
                <w:sz w:val="14"/>
              </w:rPr>
            </w:pPr>
          </w:p>
        </w:tc>
        <w:tc>
          <w:tcPr>
            <w:tcW w:w="1216" w:type="dxa"/>
          </w:tcPr>
          <w:p w:rsidR="006C6389" w:rsidRDefault="006C6389">
            <w:pPr>
              <w:pStyle w:val="TableParagraph"/>
              <w:rPr>
                <w:sz w:val="14"/>
              </w:rPr>
            </w:pPr>
          </w:p>
        </w:tc>
        <w:tc>
          <w:tcPr>
            <w:tcW w:w="1749" w:type="dxa"/>
          </w:tcPr>
          <w:p w:rsidR="006C6389" w:rsidRDefault="006C6389">
            <w:pPr>
              <w:pStyle w:val="TableParagraph"/>
              <w:rPr>
                <w:sz w:val="14"/>
              </w:rPr>
            </w:pPr>
          </w:p>
        </w:tc>
        <w:tc>
          <w:tcPr>
            <w:tcW w:w="1231" w:type="dxa"/>
          </w:tcPr>
          <w:p w:rsidR="006C6389" w:rsidRDefault="006C6389">
            <w:pPr>
              <w:pStyle w:val="TableParagraph"/>
              <w:rPr>
                <w:sz w:val="14"/>
              </w:rPr>
            </w:pPr>
          </w:p>
        </w:tc>
        <w:tc>
          <w:tcPr>
            <w:tcW w:w="1044" w:type="dxa"/>
          </w:tcPr>
          <w:p w:rsidR="006C6389" w:rsidRDefault="006C6389">
            <w:pPr>
              <w:pStyle w:val="TableParagraph"/>
              <w:rPr>
                <w:sz w:val="14"/>
              </w:rPr>
            </w:pPr>
          </w:p>
        </w:tc>
        <w:tc>
          <w:tcPr>
            <w:tcW w:w="1577" w:type="dxa"/>
          </w:tcPr>
          <w:p w:rsidR="006C6389" w:rsidRDefault="006C6389">
            <w:pPr>
              <w:pStyle w:val="TableParagraph"/>
              <w:rPr>
                <w:sz w:val="14"/>
              </w:rPr>
            </w:pPr>
          </w:p>
        </w:tc>
        <w:tc>
          <w:tcPr>
            <w:tcW w:w="1390" w:type="dxa"/>
          </w:tcPr>
          <w:p w:rsidR="006C6389" w:rsidRDefault="006C6389">
            <w:pPr>
              <w:pStyle w:val="TableParagraph"/>
              <w:rPr>
                <w:sz w:val="14"/>
              </w:rPr>
            </w:pPr>
          </w:p>
        </w:tc>
      </w:tr>
    </w:tbl>
    <w:p w:rsidR="006C6389" w:rsidRDefault="006C6389">
      <w:pPr>
        <w:rPr>
          <w:sz w:val="14"/>
        </w:rPr>
        <w:sectPr w:rsidR="006C6389" w:rsidSect="004763FB">
          <w:pgSz w:w="11910" w:h="16840"/>
          <w:pgMar w:top="1134" w:right="561" w:bottom="278" w:left="1179" w:header="720" w:footer="720" w:gutter="0"/>
          <w:cols w:space="720"/>
        </w:sectPr>
      </w:pPr>
    </w:p>
    <w:p w:rsidR="006C6389" w:rsidRDefault="006C6389">
      <w:pPr>
        <w:pStyle w:val="BodyText"/>
        <w:rPr>
          <w:sz w:val="30"/>
        </w:rPr>
      </w:pPr>
    </w:p>
    <w:p w:rsidR="006C6389" w:rsidRDefault="006C6389">
      <w:pPr>
        <w:pStyle w:val="BodyText"/>
        <w:rPr>
          <w:sz w:val="30"/>
        </w:rPr>
      </w:pPr>
    </w:p>
    <w:p w:rsidR="006C6389" w:rsidRDefault="006C6389">
      <w:pPr>
        <w:pStyle w:val="BodyText"/>
        <w:spacing w:before="9"/>
        <w:rPr>
          <w:sz w:val="38"/>
        </w:rPr>
      </w:pPr>
    </w:p>
    <w:p w:rsidR="006C6389" w:rsidRDefault="006C6389">
      <w:pPr>
        <w:pStyle w:val="Heading1"/>
        <w:ind w:left="0"/>
        <w:jc w:val="right"/>
      </w:pPr>
      <w:r>
        <w:rPr>
          <w:w w:val="95"/>
        </w:rPr>
        <w:t>ПРИКАЗ</w:t>
      </w:r>
    </w:p>
    <w:p w:rsidR="006C6389" w:rsidRDefault="006C6389" w:rsidP="004763FB">
      <w:pPr>
        <w:spacing w:before="86" w:line="235" w:lineRule="auto"/>
        <w:ind w:left="1578" w:right="2228"/>
        <w:rPr>
          <w:sz w:val="20"/>
        </w:rPr>
      </w:pPr>
      <w:r>
        <w:br w:type="column"/>
      </w:r>
      <w:r>
        <w:rPr>
          <w:sz w:val="20"/>
        </w:rPr>
        <w:t>Приложение 3 к Порядку</w:t>
      </w:r>
    </w:p>
    <w:p w:rsidR="006C6389" w:rsidRDefault="006C6389" w:rsidP="004763FB">
      <w:pPr>
        <w:spacing w:line="235" w:lineRule="auto"/>
        <w:ind w:left="1578" w:right="478"/>
        <w:rPr>
          <w:sz w:val="20"/>
        </w:rPr>
      </w:pPr>
      <w:r>
        <w:rPr>
          <w:sz w:val="20"/>
        </w:rPr>
        <w:t>исполнения решения о применении бюджетных мер принуждения</w:t>
      </w:r>
    </w:p>
    <w:p w:rsidR="006C6389" w:rsidRDefault="006C6389" w:rsidP="004763FB">
      <w:pPr>
        <w:spacing w:line="235" w:lineRule="auto"/>
        <w:rPr>
          <w:sz w:val="20"/>
        </w:rPr>
        <w:sectPr w:rsidR="006C6389">
          <w:pgSz w:w="11910" w:h="16840"/>
          <w:pgMar w:top="1340" w:right="560" w:bottom="280" w:left="1180" w:header="720" w:footer="720" w:gutter="0"/>
          <w:cols w:num="2" w:space="720" w:equalWidth="0">
            <w:col w:w="5015" w:space="40"/>
            <w:col w:w="5115"/>
          </w:cols>
        </w:sectPr>
      </w:pPr>
    </w:p>
    <w:p w:rsidR="006C6389" w:rsidRDefault="006C6389">
      <w:pPr>
        <w:pStyle w:val="BodyText"/>
        <w:rPr>
          <w:sz w:val="20"/>
        </w:rPr>
      </w:pPr>
    </w:p>
    <w:p w:rsidR="006C6389" w:rsidRDefault="006C6389">
      <w:pPr>
        <w:pStyle w:val="BodyText"/>
        <w:rPr>
          <w:sz w:val="20"/>
        </w:rPr>
      </w:pPr>
    </w:p>
    <w:p w:rsidR="006C6389" w:rsidRDefault="006C6389">
      <w:pPr>
        <w:pStyle w:val="BodyText"/>
        <w:spacing w:before="3"/>
        <w:rPr>
          <w:sz w:val="29"/>
        </w:rPr>
      </w:pPr>
    </w:p>
    <w:p w:rsidR="006C6389" w:rsidRDefault="006C6389">
      <w:pPr>
        <w:pStyle w:val="Heading3"/>
        <w:spacing w:before="90" w:line="264" w:lineRule="auto"/>
        <w:ind w:left="2584" w:right="2920" w:firstLine="687"/>
      </w:pPr>
      <w:r>
        <w:t>О применении мер принуждения к нарушению бюджетного законодательства</w:t>
      </w:r>
    </w:p>
    <w:p w:rsidR="006C6389" w:rsidRDefault="006C6389">
      <w:pPr>
        <w:pStyle w:val="BodyText"/>
        <w:rPr>
          <w:b/>
          <w:sz w:val="20"/>
        </w:rPr>
      </w:pPr>
    </w:p>
    <w:p w:rsidR="006C6389" w:rsidRDefault="006C6389">
      <w:pPr>
        <w:rPr>
          <w:sz w:val="20"/>
        </w:rPr>
        <w:sectPr w:rsidR="006C6389">
          <w:type w:val="continuous"/>
          <w:pgSz w:w="11910" w:h="16840"/>
          <w:pgMar w:top="1580" w:right="560" w:bottom="280" w:left="1180" w:header="720" w:footer="720" w:gutter="0"/>
          <w:cols w:space="720"/>
        </w:sectPr>
      </w:pPr>
    </w:p>
    <w:p w:rsidR="006C6389" w:rsidRDefault="006C6389">
      <w:pPr>
        <w:pStyle w:val="BodyText"/>
        <w:spacing w:before="3"/>
        <w:rPr>
          <w:b/>
          <w:sz w:val="28"/>
        </w:rPr>
      </w:pPr>
    </w:p>
    <w:p w:rsidR="006C6389" w:rsidRDefault="006C6389" w:rsidP="004763FB">
      <w:pPr>
        <w:pStyle w:val="BodyText"/>
        <w:ind w:left="1134"/>
        <w:jc w:val="both"/>
      </w:pPr>
      <w:r>
        <w:t>На основании уведомления от</w:t>
      </w:r>
    </w:p>
    <w:p w:rsidR="006C6389" w:rsidRDefault="006C6389" w:rsidP="004763FB">
      <w:pPr>
        <w:pStyle w:val="BodyText"/>
        <w:spacing w:before="10"/>
        <w:jc w:val="both"/>
        <w:rPr>
          <w:sz w:val="21"/>
        </w:rPr>
      </w:pPr>
      <w:r>
        <w:br w:type="column"/>
      </w:r>
    </w:p>
    <w:p w:rsidR="006C6389" w:rsidRDefault="006C6389" w:rsidP="004763FB">
      <w:pPr>
        <w:pStyle w:val="BodyText"/>
        <w:tabs>
          <w:tab w:val="left" w:pos="2685"/>
        </w:tabs>
        <w:spacing w:before="1"/>
        <w:ind w:left="1134"/>
        <w:jc w:val="both"/>
      </w:pPr>
      <w:r w:rsidRPr="004763FB">
        <w:t>№</w:t>
      </w:r>
      <w:r>
        <w:rPr>
          <w:rFonts w:ascii="Arial" w:hAnsi="Arial"/>
          <w:b/>
        </w:rPr>
        <w:tab/>
      </w:r>
      <w:r>
        <w:t>о применении</w:t>
      </w:r>
      <w:r>
        <w:rPr>
          <w:spacing w:val="1"/>
        </w:rPr>
        <w:t xml:space="preserve"> </w:t>
      </w:r>
      <w:r>
        <w:t>бюджетных</w:t>
      </w:r>
    </w:p>
    <w:p w:rsidR="006C6389" w:rsidRDefault="006C6389" w:rsidP="004763FB">
      <w:pPr>
        <w:jc w:val="both"/>
        <w:sectPr w:rsidR="006C6389">
          <w:type w:val="continuous"/>
          <w:pgSz w:w="11910" w:h="16840"/>
          <w:pgMar w:top="1580" w:right="560" w:bottom="280" w:left="1180" w:header="720" w:footer="720" w:gutter="0"/>
          <w:cols w:num="2" w:space="720" w:equalWidth="0">
            <w:col w:w="4267" w:space="189"/>
            <w:col w:w="5714"/>
          </w:cols>
        </w:sectPr>
      </w:pPr>
    </w:p>
    <w:p w:rsidR="006C6389" w:rsidRDefault="006C6389" w:rsidP="004763FB">
      <w:pPr>
        <w:pStyle w:val="BodyText"/>
        <w:spacing w:before="7" w:line="242" w:lineRule="auto"/>
        <w:ind w:left="394" w:right="270"/>
        <w:jc w:val="both"/>
      </w:pPr>
      <w:r>
        <w:t>мер принуждения, в соответствии со</w:t>
      </w:r>
      <w:r>
        <w:rPr>
          <w:u w:val="single"/>
        </w:rPr>
        <w:t xml:space="preserve"> статьями 306.2</w:t>
      </w:r>
      <w:r>
        <w:t xml:space="preserve"> и </w:t>
      </w:r>
      <w:r>
        <w:rPr>
          <w:u w:val="single"/>
        </w:rPr>
        <w:t>306.3</w:t>
      </w:r>
      <w:r>
        <w:t xml:space="preserve"> Бюджетного кодекса Российской Федерации,</w:t>
      </w:r>
    </w:p>
    <w:p w:rsidR="006C6389" w:rsidRDefault="006C6389" w:rsidP="004763FB">
      <w:pPr>
        <w:pStyle w:val="BodyText"/>
        <w:spacing w:line="274" w:lineRule="exact"/>
        <w:ind w:left="1096" w:right="270"/>
      </w:pPr>
      <w:r>
        <w:t>СЧИТАЮ НЕОБХОДИМЫМ:</w:t>
      </w:r>
    </w:p>
    <w:p w:rsidR="006C6389" w:rsidRDefault="006C6389" w:rsidP="0086687F">
      <w:pPr>
        <w:pStyle w:val="BodyText"/>
        <w:spacing w:line="274" w:lineRule="exact"/>
        <w:ind w:left="770" w:right="270" w:firstLine="326"/>
        <w:rPr>
          <w:spacing w:val="-23"/>
        </w:rPr>
      </w:pPr>
      <w:r>
        <w:t>1.</w:t>
      </w:r>
      <w:r>
        <w:rPr>
          <w:spacing w:val="-5"/>
        </w:rPr>
        <w:t>Применить</w:t>
      </w:r>
      <w:r>
        <w:rPr>
          <w:spacing w:val="-15"/>
        </w:rPr>
        <w:t xml:space="preserve"> </w:t>
      </w:r>
      <w:r>
        <w:t>к</w:t>
      </w:r>
      <w:r>
        <w:rPr>
          <w:spacing w:val="-23"/>
        </w:rPr>
        <w:t xml:space="preserve">  ___________________________________________________________________________</w:t>
      </w:r>
    </w:p>
    <w:p w:rsidR="006C6389" w:rsidRDefault="006C6389" w:rsidP="0086687F">
      <w:pPr>
        <w:pStyle w:val="BodyText"/>
        <w:spacing w:line="274" w:lineRule="exact"/>
        <w:ind w:left="770" w:right="270" w:hanging="770"/>
      </w:pPr>
      <w:r>
        <w:rPr>
          <w:spacing w:val="-3"/>
        </w:rPr>
        <w:t xml:space="preserve">меру </w:t>
      </w:r>
      <w:r>
        <w:rPr>
          <w:spacing w:val="-4"/>
        </w:rPr>
        <w:t>бюджетного</w:t>
      </w:r>
      <w:r>
        <w:rPr>
          <w:spacing w:val="6"/>
        </w:rPr>
        <w:t xml:space="preserve"> </w:t>
      </w:r>
      <w:r>
        <w:rPr>
          <w:spacing w:val="-4"/>
        </w:rPr>
        <w:t>принуждения</w:t>
      </w:r>
      <w:r>
        <w:rPr>
          <w:spacing w:val="-24"/>
        </w:rPr>
        <w:t xml:space="preserve"> _____________________________________________________________________</w:t>
      </w:r>
    </w:p>
    <w:p w:rsidR="006C6389" w:rsidRDefault="006C6389" w:rsidP="0086687F">
      <w:pPr>
        <w:spacing w:line="228" w:lineRule="exact"/>
        <w:ind w:left="2507"/>
        <w:jc w:val="both"/>
        <w:rPr>
          <w:sz w:val="20"/>
        </w:rPr>
      </w:pPr>
      <w:r>
        <w:rPr>
          <w:spacing w:val="-11"/>
          <w:sz w:val="20"/>
        </w:rPr>
        <w:t xml:space="preserve">(указывается </w:t>
      </w:r>
      <w:r>
        <w:rPr>
          <w:spacing w:val="-8"/>
          <w:sz w:val="20"/>
        </w:rPr>
        <w:t xml:space="preserve">мера </w:t>
      </w:r>
      <w:r>
        <w:rPr>
          <w:spacing w:val="-11"/>
          <w:sz w:val="20"/>
        </w:rPr>
        <w:t xml:space="preserve">бюджетного принуждения, </w:t>
      </w:r>
      <w:r>
        <w:rPr>
          <w:spacing w:val="-7"/>
          <w:sz w:val="20"/>
        </w:rPr>
        <w:t xml:space="preserve">вид </w:t>
      </w:r>
      <w:r>
        <w:rPr>
          <w:sz w:val="20"/>
        </w:rPr>
        <w:t xml:space="preserve">и </w:t>
      </w:r>
      <w:r>
        <w:rPr>
          <w:spacing w:val="-9"/>
          <w:sz w:val="20"/>
        </w:rPr>
        <w:t xml:space="preserve">размер </w:t>
      </w:r>
      <w:r>
        <w:rPr>
          <w:spacing w:val="-11"/>
          <w:sz w:val="20"/>
        </w:rPr>
        <w:t xml:space="preserve">средств, подлежащих </w:t>
      </w:r>
      <w:r>
        <w:rPr>
          <w:sz w:val="20"/>
        </w:rPr>
        <w:t xml:space="preserve">к </w:t>
      </w:r>
      <w:r>
        <w:rPr>
          <w:spacing w:val="-10"/>
          <w:sz w:val="20"/>
        </w:rPr>
        <w:t>взысканию)</w:t>
      </w:r>
    </w:p>
    <w:p w:rsidR="006C6389" w:rsidRDefault="006C6389" w:rsidP="0086687F">
      <w:pPr>
        <w:pStyle w:val="BodyText"/>
        <w:spacing w:before="10"/>
        <w:jc w:val="both"/>
        <w:rPr>
          <w:sz w:val="23"/>
        </w:rPr>
      </w:pPr>
    </w:p>
    <w:p w:rsidR="006C6389" w:rsidRDefault="006C6389" w:rsidP="0086687F">
      <w:pPr>
        <w:pStyle w:val="BodyText"/>
        <w:tabs>
          <w:tab w:val="left" w:pos="7679"/>
        </w:tabs>
        <w:spacing w:line="247" w:lineRule="auto"/>
        <w:ind w:right="270" w:firstLine="1095"/>
        <w:jc w:val="both"/>
        <w:rPr>
          <w:spacing w:val="-3"/>
          <w:u w:val="single"/>
        </w:rPr>
      </w:pPr>
      <w:r>
        <w:t>2. Контроль за исполнением настоящего приказа возложить на заместителя начальника</w:t>
      </w:r>
      <w:r>
        <w:rPr>
          <w:spacing w:val="-14"/>
        </w:rPr>
        <w:t xml:space="preserve"> </w:t>
      </w:r>
      <w:r>
        <w:t>отдела</w:t>
      </w:r>
      <w:r>
        <w:rPr>
          <w:spacing w:val="-9"/>
        </w:rPr>
        <w:t xml:space="preserve"> </w:t>
      </w:r>
      <w:r>
        <w:rPr>
          <w:spacing w:val="-3"/>
        </w:rPr>
        <w:t>финансов</w:t>
      </w:r>
      <w:r>
        <w:rPr>
          <w:spacing w:val="-3"/>
          <w:u w:val="single"/>
        </w:rPr>
        <w:t xml:space="preserve"> </w:t>
      </w:r>
      <w:r>
        <w:rPr>
          <w:spacing w:val="-3"/>
          <w:u w:val="single"/>
        </w:rPr>
        <w:tab/>
      </w:r>
    </w:p>
    <w:p w:rsidR="006C6389" w:rsidRDefault="006C6389" w:rsidP="0086687F">
      <w:pPr>
        <w:pStyle w:val="BodyText"/>
        <w:tabs>
          <w:tab w:val="left" w:pos="7679"/>
        </w:tabs>
        <w:spacing w:line="247" w:lineRule="auto"/>
        <w:ind w:right="847" w:firstLine="1095"/>
        <w:jc w:val="both"/>
      </w:pPr>
      <w:r>
        <w:rPr>
          <w:spacing w:val="-3"/>
        </w:rPr>
        <w:t xml:space="preserve">                                                                 </w:t>
      </w:r>
      <w:r>
        <w:rPr>
          <w:spacing w:val="-4"/>
        </w:rPr>
        <w:t>(Ф.И.О.)</w:t>
      </w:r>
    </w:p>
    <w:p w:rsidR="006C6389" w:rsidRDefault="006C6389">
      <w:pPr>
        <w:pStyle w:val="BodyText"/>
        <w:rPr>
          <w:sz w:val="20"/>
        </w:rPr>
      </w:pPr>
    </w:p>
    <w:p w:rsidR="006C6389" w:rsidRDefault="006C6389">
      <w:pPr>
        <w:pStyle w:val="BodyText"/>
        <w:rPr>
          <w:sz w:val="20"/>
        </w:rPr>
      </w:pPr>
    </w:p>
    <w:p w:rsidR="006C6389" w:rsidRDefault="006C6389">
      <w:pPr>
        <w:pStyle w:val="BodyText"/>
        <w:rPr>
          <w:sz w:val="20"/>
        </w:rPr>
      </w:pPr>
    </w:p>
    <w:p w:rsidR="006C6389" w:rsidRDefault="006C6389">
      <w:pPr>
        <w:pStyle w:val="BodyText"/>
        <w:rPr>
          <w:sz w:val="20"/>
        </w:rPr>
      </w:pPr>
    </w:p>
    <w:p w:rsidR="006C6389" w:rsidRDefault="006C6389">
      <w:pPr>
        <w:pStyle w:val="BodyText"/>
        <w:rPr>
          <w:sz w:val="20"/>
        </w:rPr>
      </w:pPr>
    </w:p>
    <w:p w:rsidR="006C6389" w:rsidRDefault="006C6389">
      <w:pPr>
        <w:pStyle w:val="BodyText"/>
        <w:rPr>
          <w:sz w:val="20"/>
        </w:rPr>
      </w:pPr>
    </w:p>
    <w:p w:rsidR="006C6389" w:rsidRDefault="006C6389">
      <w:pPr>
        <w:pStyle w:val="BodyText"/>
        <w:rPr>
          <w:sz w:val="20"/>
        </w:rPr>
      </w:pPr>
    </w:p>
    <w:p w:rsidR="006C6389" w:rsidRDefault="006C6389">
      <w:pPr>
        <w:pStyle w:val="BodyText"/>
        <w:spacing w:before="10"/>
        <w:rPr>
          <w:sz w:val="19"/>
        </w:rPr>
      </w:pPr>
    </w:p>
    <w:p w:rsidR="006C6389" w:rsidRDefault="006C6389">
      <w:pPr>
        <w:rPr>
          <w:sz w:val="19"/>
        </w:rPr>
        <w:sectPr w:rsidR="006C6389">
          <w:type w:val="continuous"/>
          <w:pgSz w:w="11910" w:h="16840"/>
          <w:pgMar w:top="1580" w:right="560" w:bottom="280" w:left="1180" w:header="720" w:footer="720" w:gutter="0"/>
          <w:cols w:space="720"/>
        </w:sectPr>
      </w:pPr>
    </w:p>
    <w:p w:rsidR="006C6389" w:rsidRDefault="006C6389">
      <w:pPr>
        <w:pStyle w:val="BodyText"/>
        <w:spacing w:before="90"/>
        <w:ind w:left="404"/>
      </w:pPr>
      <w:r>
        <w:t>Начальник отдела финансов</w:t>
      </w:r>
    </w:p>
    <w:p w:rsidR="006C6389" w:rsidRDefault="006C6389">
      <w:pPr>
        <w:pStyle w:val="BodyText"/>
        <w:spacing w:before="4"/>
        <w:rPr>
          <w:sz w:val="32"/>
        </w:rPr>
      </w:pPr>
      <w:r>
        <w:br w:type="column"/>
      </w:r>
    </w:p>
    <w:p w:rsidR="006C6389" w:rsidRDefault="006C6389">
      <w:pPr>
        <w:tabs>
          <w:tab w:val="left" w:pos="2286"/>
        </w:tabs>
        <w:spacing w:before="1"/>
        <w:ind w:left="404"/>
        <w:rPr>
          <w:sz w:val="20"/>
        </w:rPr>
      </w:pPr>
      <w:r>
        <w:rPr>
          <w:spacing w:val="-12"/>
          <w:sz w:val="20"/>
        </w:rPr>
        <w:t>(подпись)</w:t>
      </w:r>
      <w:r>
        <w:rPr>
          <w:spacing w:val="-12"/>
          <w:sz w:val="20"/>
        </w:rPr>
        <w:tab/>
      </w:r>
      <w:r>
        <w:rPr>
          <w:spacing w:val="-13"/>
          <w:sz w:val="20"/>
        </w:rPr>
        <w:t>(расшифровка</w:t>
      </w:r>
      <w:r>
        <w:rPr>
          <w:spacing w:val="-20"/>
          <w:sz w:val="20"/>
        </w:rPr>
        <w:t xml:space="preserve"> </w:t>
      </w:r>
      <w:r>
        <w:rPr>
          <w:spacing w:val="-12"/>
          <w:sz w:val="20"/>
        </w:rPr>
        <w:t>подписи)</w:t>
      </w:r>
    </w:p>
    <w:sectPr w:rsidR="006C6389" w:rsidSect="00207590">
      <w:type w:val="continuous"/>
      <w:pgSz w:w="11910" w:h="16840"/>
      <w:pgMar w:top="1580" w:right="560" w:bottom="280" w:left="1180" w:header="720" w:footer="720" w:gutter="0"/>
      <w:cols w:num="2" w:space="720" w:equalWidth="0">
        <w:col w:w="3318" w:space="1897"/>
        <w:col w:w="4955"/>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F667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401C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1EA8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8106C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BC83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1AD7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0EF8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9ADD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1CE5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5649560"/>
    <w:lvl w:ilvl="0">
      <w:start w:val="1"/>
      <w:numFmt w:val="bullet"/>
      <w:lvlText w:val=""/>
      <w:lvlJc w:val="left"/>
      <w:pPr>
        <w:tabs>
          <w:tab w:val="num" w:pos="360"/>
        </w:tabs>
        <w:ind w:left="360" w:hanging="360"/>
      </w:pPr>
      <w:rPr>
        <w:rFonts w:ascii="Symbol" w:hAnsi="Symbol" w:hint="default"/>
      </w:rPr>
    </w:lvl>
  </w:abstractNum>
  <w:abstractNum w:abstractNumId="10">
    <w:nsid w:val="0D7E5281"/>
    <w:multiLevelType w:val="hybridMultilevel"/>
    <w:tmpl w:val="FFFFFFFF"/>
    <w:lvl w:ilvl="0" w:tplc="D2D4C8EA">
      <w:start w:val="1"/>
      <w:numFmt w:val="decimal"/>
      <w:lvlText w:val="%1."/>
      <w:lvlJc w:val="left"/>
      <w:pPr>
        <w:ind w:left="111" w:hanging="284"/>
      </w:pPr>
      <w:rPr>
        <w:rFonts w:ascii="Times New Roman" w:eastAsia="Times New Roman" w:hAnsi="Times New Roman" w:cs="Times New Roman" w:hint="default"/>
        <w:spacing w:val="-24"/>
        <w:w w:val="99"/>
        <w:sz w:val="26"/>
        <w:szCs w:val="26"/>
      </w:rPr>
    </w:lvl>
    <w:lvl w:ilvl="1" w:tplc="6F380F32">
      <w:start w:val="1"/>
      <w:numFmt w:val="upperRoman"/>
      <w:lvlText w:val="%2."/>
      <w:lvlJc w:val="left"/>
      <w:pPr>
        <w:ind w:left="4299" w:hanging="217"/>
      </w:pPr>
      <w:rPr>
        <w:rFonts w:ascii="Times New Roman" w:eastAsia="Times New Roman" w:hAnsi="Times New Roman" w:cs="Times New Roman" w:hint="default"/>
        <w:b/>
        <w:bCs/>
        <w:spacing w:val="-2"/>
        <w:w w:val="99"/>
        <w:sz w:val="24"/>
        <w:szCs w:val="24"/>
      </w:rPr>
    </w:lvl>
    <w:lvl w:ilvl="2" w:tplc="690A1AAC">
      <w:numFmt w:val="bullet"/>
      <w:lvlText w:val="•"/>
      <w:lvlJc w:val="left"/>
      <w:pPr>
        <w:ind w:left="4952" w:hanging="217"/>
      </w:pPr>
      <w:rPr>
        <w:rFonts w:hint="default"/>
      </w:rPr>
    </w:lvl>
    <w:lvl w:ilvl="3" w:tplc="A010F1EE">
      <w:numFmt w:val="bullet"/>
      <w:lvlText w:val="•"/>
      <w:lvlJc w:val="left"/>
      <w:pPr>
        <w:ind w:left="5604" w:hanging="217"/>
      </w:pPr>
      <w:rPr>
        <w:rFonts w:hint="default"/>
      </w:rPr>
    </w:lvl>
    <w:lvl w:ilvl="4" w:tplc="BDAE2E12">
      <w:numFmt w:val="bullet"/>
      <w:lvlText w:val="•"/>
      <w:lvlJc w:val="left"/>
      <w:pPr>
        <w:ind w:left="6256" w:hanging="217"/>
      </w:pPr>
      <w:rPr>
        <w:rFonts w:hint="default"/>
      </w:rPr>
    </w:lvl>
    <w:lvl w:ilvl="5" w:tplc="B6961666">
      <w:numFmt w:val="bullet"/>
      <w:lvlText w:val="•"/>
      <w:lvlJc w:val="left"/>
      <w:pPr>
        <w:ind w:left="6908" w:hanging="217"/>
      </w:pPr>
      <w:rPr>
        <w:rFonts w:hint="default"/>
      </w:rPr>
    </w:lvl>
    <w:lvl w:ilvl="6" w:tplc="9F700C1A">
      <w:numFmt w:val="bullet"/>
      <w:lvlText w:val="•"/>
      <w:lvlJc w:val="left"/>
      <w:pPr>
        <w:ind w:left="7560" w:hanging="217"/>
      </w:pPr>
      <w:rPr>
        <w:rFonts w:hint="default"/>
      </w:rPr>
    </w:lvl>
    <w:lvl w:ilvl="7" w:tplc="A94EB128">
      <w:numFmt w:val="bullet"/>
      <w:lvlText w:val="•"/>
      <w:lvlJc w:val="left"/>
      <w:pPr>
        <w:ind w:left="8212" w:hanging="217"/>
      </w:pPr>
      <w:rPr>
        <w:rFonts w:hint="default"/>
      </w:rPr>
    </w:lvl>
    <w:lvl w:ilvl="8" w:tplc="FB407C4E">
      <w:numFmt w:val="bullet"/>
      <w:lvlText w:val="•"/>
      <w:lvlJc w:val="left"/>
      <w:pPr>
        <w:ind w:left="8864" w:hanging="217"/>
      </w:pPr>
      <w:rPr>
        <w:rFonts w:hint="default"/>
      </w:rPr>
    </w:lvl>
  </w:abstractNum>
  <w:abstractNum w:abstractNumId="11">
    <w:nsid w:val="10B646CB"/>
    <w:multiLevelType w:val="hybridMultilevel"/>
    <w:tmpl w:val="FFFFFFFF"/>
    <w:lvl w:ilvl="0" w:tplc="37E004F8">
      <w:start w:val="1"/>
      <w:numFmt w:val="decimal"/>
      <w:lvlText w:val="%1."/>
      <w:lvlJc w:val="left"/>
      <w:pPr>
        <w:ind w:left="1235" w:hanging="245"/>
      </w:pPr>
      <w:rPr>
        <w:rFonts w:ascii="Times New Roman" w:eastAsia="Times New Roman" w:hAnsi="Times New Roman" w:cs="Times New Roman" w:hint="default"/>
        <w:w w:val="100"/>
        <w:sz w:val="24"/>
        <w:szCs w:val="24"/>
      </w:rPr>
    </w:lvl>
    <w:lvl w:ilvl="1" w:tplc="18C6E6AA">
      <w:numFmt w:val="bullet"/>
      <w:lvlText w:val="•"/>
      <w:lvlJc w:val="left"/>
      <w:pPr>
        <w:ind w:left="1230" w:hanging="245"/>
      </w:pPr>
      <w:rPr>
        <w:rFonts w:hint="default"/>
      </w:rPr>
    </w:lvl>
    <w:lvl w:ilvl="2" w:tplc="9266E070">
      <w:numFmt w:val="bullet"/>
      <w:lvlText w:val="•"/>
      <w:lvlJc w:val="left"/>
      <w:pPr>
        <w:ind w:left="1290" w:hanging="245"/>
      </w:pPr>
      <w:rPr>
        <w:rFonts w:hint="default"/>
      </w:rPr>
    </w:lvl>
    <w:lvl w:ilvl="3" w:tplc="DEE81FD0">
      <w:numFmt w:val="bullet"/>
      <w:lvlText w:val="•"/>
      <w:lvlJc w:val="left"/>
      <w:pPr>
        <w:ind w:left="2401" w:hanging="245"/>
      </w:pPr>
      <w:rPr>
        <w:rFonts w:hint="default"/>
      </w:rPr>
    </w:lvl>
    <w:lvl w:ilvl="4" w:tplc="CCDCBD0A">
      <w:numFmt w:val="bullet"/>
      <w:lvlText w:val="•"/>
      <w:lvlJc w:val="left"/>
      <w:pPr>
        <w:ind w:left="3512" w:hanging="245"/>
      </w:pPr>
      <w:rPr>
        <w:rFonts w:hint="default"/>
      </w:rPr>
    </w:lvl>
    <w:lvl w:ilvl="5" w:tplc="9A8A12CC">
      <w:numFmt w:val="bullet"/>
      <w:lvlText w:val="•"/>
      <w:lvlJc w:val="left"/>
      <w:pPr>
        <w:ind w:left="4623" w:hanging="245"/>
      </w:pPr>
      <w:rPr>
        <w:rFonts w:hint="default"/>
      </w:rPr>
    </w:lvl>
    <w:lvl w:ilvl="6" w:tplc="790C5366">
      <w:numFmt w:val="bullet"/>
      <w:lvlText w:val="•"/>
      <w:lvlJc w:val="left"/>
      <w:pPr>
        <w:ind w:left="5734" w:hanging="245"/>
      </w:pPr>
      <w:rPr>
        <w:rFonts w:hint="default"/>
      </w:rPr>
    </w:lvl>
    <w:lvl w:ilvl="7" w:tplc="FC388952">
      <w:numFmt w:val="bullet"/>
      <w:lvlText w:val="•"/>
      <w:lvlJc w:val="left"/>
      <w:pPr>
        <w:ind w:left="6845" w:hanging="245"/>
      </w:pPr>
      <w:rPr>
        <w:rFonts w:hint="default"/>
      </w:rPr>
    </w:lvl>
    <w:lvl w:ilvl="8" w:tplc="974A9642">
      <w:numFmt w:val="bullet"/>
      <w:lvlText w:val="•"/>
      <w:lvlJc w:val="left"/>
      <w:pPr>
        <w:ind w:left="7956" w:hanging="245"/>
      </w:pPr>
      <w:rPr>
        <w:rFonts w:hint="default"/>
      </w:rPr>
    </w:lvl>
  </w:abstractNum>
  <w:abstractNum w:abstractNumId="12">
    <w:nsid w:val="2BBB537D"/>
    <w:multiLevelType w:val="hybridMultilevel"/>
    <w:tmpl w:val="16343BB4"/>
    <w:lvl w:ilvl="0" w:tplc="B0E2634A">
      <w:start w:val="1"/>
      <w:numFmt w:val="decimal"/>
      <w:lvlText w:val="%1"/>
      <w:lvlJc w:val="left"/>
      <w:pPr>
        <w:ind w:left="380" w:hanging="456"/>
      </w:pPr>
      <w:rPr>
        <w:rFonts w:cs="Times New Roman" w:hint="default"/>
      </w:rPr>
    </w:lvl>
    <w:lvl w:ilvl="1" w:tplc="85A444A2">
      <w:numFmt w:val="none"/>
      <w:lvlText w:val=""/>
      <w:lvlJc w:val="left"/>
      <w:pPr>
        <w:tabs>
          <w:tab w:val="num" w:pos="360"/>
        </w:tabs>
      </w:pPr>
      <w:rPr>
        <w:rFonts w:cs="Times New Roman"/>
      </w:rPr>
    </w:lvl>
    <w:lvl w:ilvl="2" w:tplc="59928750">
      <w:numFmt w:val="bullet"/>
      <w:lvlText w:val="•"/>
      <w:lvlJc w:val="left"/>
      <w:pPr>
        <w:ind w:left="2337" w:hanging="456"/>
      </w:pPr>
      <w:rPr>
        <w:rFonts w:hint="default"/>
      </w:rPr>
    </w:lvl>
    <w:lvl w:ilvl="3" w:tplc="ABA0A694">
      <w:numFmt w:val="bullet"/>
      <w:lvlText w:val="•"/>
      <w:lvlJc w:val="left"/>
      <w:pPr>
        <w:ind w:left="3316" w:hanging="456"/>
      </w:pPr>
      <w:rPr>
        <w:rFonts w:hint="default"/>
      </w:rPr>
    </w:lvl>
    <w:lvl w:ilvl="4" w:tplc="199E2C4E">
      <w:numFmt w:val="bullet"/>
      <w:lvlText w:val="•"/>
      <w:lvlJc w:val="left"/>
      <w:pPr>
        <w:ind w:left="4295" w:hanging="456"/>
      </w:pPr>
      <w:rPr>
        <w:rFonts w:hint="default"/>
      </w:rPr>
    </w:lvl>
    <w:lvl w:ilvl="5" w:tplc="10D2CAAC">
      <w:numFmt w:val="bullet"/>
      <w:lvlText w:val="•"/>
      <w:lvlJc w:val="left"/>
      <w:pPr>
        <w:ind w:left="5274" w:hanging="456"/>
      </w:pPr>
      <w:rPr>
        <w:rFonts w:hint="default"/>
      </w:rPr>
    </w:lvl>
    <w:lvl w:ilvl="6" w:tplc="E7B80CEA">
      <w:numFmt w:val="bullet"/>
      <w:lvlText w:val="•"/>
      <w:lvlJc w:val="left"/>
      <w:pPr>
        <w:ind w:left="6253" w:hanging="456"/>
      </w:pPr>
      <w:rPr>
        <w:rFonts w:hint="default"/>
      </w:rPr>
    </w:lvl>
    <w:lvl w:ilvl="7" w:tplc="AA109CF8">
      <w:numFmt w:val="bullet"/>
      <w:lvlText w:val="•"/>
      <w:lvlJc w:val="left"/>
      <w:pPr>
        <w:ind w:left="7232" w:hanging="456"/>
      </w:pPr>
      <w:rPr>
        <w:rFonts w:hint="default"/>
      </w:rPr>
    </w:lvl>
    <w:lvl w:ilvl="8" w:tplc="83C20902">
      <w:numFmt w:val="bullet"/>
      <w:lvlText w:val="•"/>
      <w:lvlJc w:val="left"/>
      <w:pPr>
        <w:ind w:left="8211" w:hanging="456"/>
      </w:pPr>
      <w:rPr>
        <w:rFonts w:hint="default"/>
      </w:rPr>
    </w:lvl>
  </w:abstractNum>
  <w:abstractNum w:abstractNumId="13">
    <w:nsid w:val="35844504"/>
    <w:multiLevelType w:val="hybridMultilevel"/>
    <w:tmpl w:val="DEBA09E2"/>
    <w:lvl w:ilvl="0" w:tplc="A2F0386E">
      <w:start w:val="3"/>
      <w:numFmt w:val="decimal"/>
      <w:lvlText w:val="%1"/>
      <w:lvlJc w:val="left"/>
      <w:pPr>
        <w:ind w:left="385" w:hanging="605"/>
      </w:pPr>
      <w:rPr>
        <w:rFonts w:cs="Times New Roman" w:hint="default"/>
      </w:rPr>
    </w:lvl>
    <w:lvl w:ilvl="1" w:tplc="5BA89030">
      <w:numFmt w:val="none"/>
      <w:lvlText w:val=""/>
      <w:lvlJc w:val="left"/>
      <w:pPr>
        <w:tabs>
          <w:tab w:val="num" w:pos="360"/>
        </w:tabs>
      </w:pPr>
      <w:rPr>
        <w:rFonts w:cs="Times New Roman"/>
      </w:rPr>
    </w:lvl>
    <w:lvl w:ilvl="2" w:tplc="FBF0AC78">
      <w:numFmt w:val="bullet"/>
      <w:lvlText w:val="•"/>
      <w:lvlJc w:val="left"/>
      <w:pPr>
        <w:ind w:left="2337" w:hanging="605"/>
      </w:pPr>
      <w:rPr>
        <w:rFonts w:hint="default"/>
      </w:rPr>
    </w:lvl>
    <w:lvl w:ilvl="3" w:tplc="E4F0561E">
      <w:numFmt w:val="bullet"/>
      <w:lvlText w:val="•"/>
      <w:lvlJc w:val="left"/>
      <w:pPr>
        <w:ind w:left="3316" w:hanging="605"/>
      </w:pPr>
      <w:rPr>
        <w:rFonts w:hint="default"/>
      </w:rPr>
    </w:lvl>
    <w:lvl w:ilvl="4" w:tplc="281058AA">
      <w:numFmt w:val="bullet"/>
      <w:lvlText w:val="•"/>
      <w:lvlJc w:val="left"/>
      <w:pPr>
        <w:ind w:left="4295" w:hanging="605"/>
      </w:pPr>
      <w:rPr>
        <w:rFonts w:hint="default"/>
      </w:rPr>
    </w:lvl>
    <w:lvl w:ilvl="5" w:tplc="CB9A7D24">
      <w:numFmt w:val="bullet"/>
      <w:lvlText w:val="•"/>
      <w:lvlJc w:val="left"/>
      <w:pPr>
        <w:ind w:left="5274" w:hanging="605"/>
      </w:pPr>
      <w:rPr>
        <w:rFonts w:hint="default"/>
      </w:rPr>
    </w:lvl>
    <w:lvl w:ilvl="6" w:tplc="69A65B3A">
      <w:numFmt w:val="bullet"/>
      <w:lvlText w:val="•"/>
      <w:lvlJc w:val="left"/>
      <w:pPr>
        <w:ind w:left="6253" w:hanging="605"/>
      </w:pPr>
      <w:rPr>
        <w:rFonts w:hint="default"/>
      </w:rPr>
    </w:lvl>
    <w:lvl w:ilvl="7" w:tplc="4FEA32E2">
      <w:numFmt w:val="bullet"/>
      <w:lvlText w:val="•"/>
      <w:lvlJc w:val="left"/>
      <w:pPr>
        <w:ind w:left="7232" w:hanging="605"/>
      </w:pPr>
      <w:rPr>
        <w:rFonts w:hint="default"/>
      </w:rPr>
    </w:lvl>
    <w:lvl w:ilvl="8" w:tplc="90DCBCF6">
      <w:numFmt w:val="bullet"/>
      <w:lvlText w:val="•"/>
      <w:lvlJc w:val="left"/>
      <w:pPr>
        <w:ind w:left="8211" w:hanging="605"/>
      </w:pPr>
      <w:rPr>
        <w:rFonts w:hint="default"/>
      </w:rPr>
    </w:lvl>
  </w:abstractNum>
  <w:abstractNum w:abstractNumId="14">
    <w:nsid w:val="5CA86E3E"/>
    <w:multiLevelType w:val="hybridMultilevel"/>
    <w:tmpl w:val="B8F419FC"/>
    <w:lvl w:ilvl="0" w:tplc="5E70541C">
      <w:start w:val="2"/>
      <w:numFmt w:val="decimal"/>
      <w:lvlText w:val="%1"/>
      <w:lvlJc w:val="left"/>
      <w:pPr>
        <w:ind w:left="394" w:hanging="442"/>
      </w:pPr>
      <w:rPr>
        <w:rFonts w:cs="Times New Roman" w:hint="default"/>
      </w:rPr>
    </w:lvl>
    <w:lvl w:ilvl="1" w:tplc="0F6C05DE">
      <w:numFmt w:val="none"/>
      <w:lvlText w:val=""/>
      <w:lvlJc w:val="left"/>
      <w:pPr>
        <w:tabs>
          <w:tab w:val="num" w:pos="360"/>
        </w:tabs>
      </w:pPr>
      <w:rPr>
        <w:rFonts w:cs="Times New Roman"/>
      </w:rPr>
    </w:lvl>
    <w:lvl w:ilvl="2" w:tplc="78ACFE2E">
      <w:numFmt w:val="none"/>
      <w:lvlText w:val=""/>
      <w:lvlJc w:val="left"/>
      <w:pPr>
        <w:tabs>
          <w:tab w:val="num" w:pos="360"/>
        </w:tabs>
      </w:pPr>
      <w:rPr>
        <w:rFonts w:cs="Times New Roman"/>
      </w:rPr>
    </w:lvl>
    <w:lvl w:ilvl="3" w:tplc="E8280160">
      <w:numFmt w:val="bullet"/>
      <w:lvlText w:val="•"/>
      <w:lvlJc w:val="left"/>
      <w:pPr>
        <w:ind w:left="2570" w:hanging="807"/>
      </w:pPr>
      <w:rPr>
        <w:rFonts w:hint="default"/>
      </w:rPr>
    </w:lvl>
    <w:lvl w:ilvl="4" w:tplc="37DE8880">
      <w:numFmt w:val="bullet"/>
      <w:lvlText w:val="•"/>
      <w:lvlJc w:val="left"/>
      <w:pPr>
        <w:ind w:left="3656" w:hanging="807"/>
      </w:pPr>
      <w:rPr>
        <w:rFonts w:hint="default"/>
      </w:rPr>
    </w:lvl>
    <w:lvl w:ilvl="5" w:tplc="248ED7E8">
      <w:numFmt w:val="bullet"/>
      <w:lvlText w:val="•"/>
      <w:lvlJc w:val="left"/>
      <w:pPr>
        <w:ind w:left="4741" w:hanging="807"/>
      </w:pPr>
      <w:rPr>
        <w:rFonts w:hint="default"/>
      </w:rPr>
    </w:lvl>
    <w:lvl w:ilvl="6" w:tplc="A2948F9E">
      <w:numFmt w:val="bullet"/>
      <w:lvlText w:val="•"/>
      <w:lvlJc w:val="left"/>
      <w:pPr>
        <w:ind w:left="5827" w:hanging="807"/>
      </w:pPr>
      <w:rPr>
        <w:rFonts w:hint="default"/>
      </w:rPr>
    </w:lvl>
    <w:lvl w:ilvl="7" w:tplc="18888DD4">
      <w:numFmt w:val="bullet"/>
      <w:lvlText w:val="•"/>
      <w:lvlJc w:val="left"/>
      <w:pPr>
        <w:ind w:left="6912" w:hanging="807"/>
      </w:pPr>
      <w:rPr>
        <w:rFonts w:hint="default"/>
      </w:rPr>
    </w:lvl>
    <w:lvl w:ilvl="8" w:tplc="91F87F44">
      <w:numFmt w:val="bullet"/>
      <w:lvlText w:val="•"/>
      <w:lvlJc w:val="left"/>
      <w:pPr>
        <w:ind w:left="7997" w:hanging="807"/>
      </w:pPr>
      <w:rPr>
        <w:rFonts w:hint="default"/>
      </w:rPr>
    </w:lvl>
  </w:abstractNum>
  <w:abstractNum w:abstractNumId="15">
    <w:nsid w:val="5D2E0809"/>
    <w:multiLevelType w:val="hybridMultilevel"/>
    <w:tmpl w:val="5FAE1774"/>
    <w:lvl w:ilvl="0" w:tplc="BC00DED6">
      <w:start w:val="1"/>
      <w:numFmt w:val="decimal"/>
      <w:lvlText w:val="%1."/>
      <w:lvlJc w:val="left"/>
      <w:pPr>
        <w:tabs>
          <w:tab w:val="num" w:pos="870"/>
        </w:tabs>
        <w:ind w:left="87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4AE780F"/>
    <w:multiLevelType w:val="hybridMultilevel"/>
    <w:tmpl w:val="B33A5B5E"/>
    <w:lvl w:ilvl="0" w:tplc="85C4400C">
      <w:start w:val="3"/>
      <w:numFmt w:val="decimal"/>
      <w:lvlText w:val="%1"/>
      <w:lvlJc w:val="left"/>
      <w:pPr>
        <w:ind w:left="380" w:hanging="413"/>
      </w:pPr>
      <w:rPr>
        <w:rFonts w:cs="Times New Roman" w:hint="default"/>
      </w:rPr>
    </w:lvl>
    <w:lvl w:ilvl="1" w:tplc="970AC696">
      <w:numFmt w:val="none"/>
      <w:lvlText w:val=""/>
      <w:lvlJc w:val="left"/>
      <w:pPr>
        <w:tabs>
          <w:tab w:val="num" w:pos="360"/>
        </w:tabs>
      </w:pPr>
      <w:rPr>
        <w:rFonts w:cs="Times New Roman"/>
      </w:rPr>
    </w:lvl>
    <w:lvl w:ilvl="2" w:tplc="E3B88E5A">
      <w:numFmt w:val="bullet"/>
      <w:lvlText w:val="•"/>
      <w:lvlJc w:val="left"/>
      <w:pPr>
        <w:ind w:left="3796" w:hanging="413"/>
      </w:pPr>
      <w:rPr>
        <w:rFonts w:hint="default"/>
      </w:rPr>
    </w:lvl>
    <w:lvl w:ilvl="3" w:tplc="9E84DE78">
      <w:numFmt w:val="bullet"/>
      <w:lvlText w:val="•"/>
      <w:lvlJc w:val="left"/>
      <w:pPr>
        <w:ind w:left="4593" w:hanging="413"/>
      </w:pPr>
      <w:rPr>
        <w:rFonts w:hint="default"/>
      </w:rPr>
    </w:lvl>
    <w:lvl w:ilvl="4" w:tplc="5D0E6DE4">
      <w:numFmt w:val="bullet"/>
      <w:lvlText w:val="•"/>
      <w:lvlJc w:val="left"/>
      <w:pPr>
        <w:ind w:left="5389" w:hanging="413"/>
      </w:pPr>
      <w:rPr>
        <w:rFonts w:hint="default"/>
      </w:rPr>
    </w:lvl>
    <w:lvl w:ilvl="5" w:tplc="559CCE98">
      <w:numFmt w:val="bullet"/>
      <w:lvlText w:val="•"/>
      <w:lvlJc w:val="left"/>
      <w:pPr>
        <w:ind w:left="6186" w:hanging="413"/>
      </w:pPr>
      <w:rPr>
        <w:rFonts w:hint="default"/>
      </w:rPr>
    </w:lvl>
    <w:lvl w:ilvl="6" w:tplc="44D627D2">
      <w:numFmt w:val="bullet"/>
      <w:lvlText w:val="•"/>
      <w:lvlJc w:val="left"/>
      <w:pPr>
        <w:ind w:left="6982" w:hanging="413"/>
      </w:pPr>
      <w:rPr>
        <w:rFonts w:hint="default"/>
      </w:rPr>
    </w:lvl>
    <w:lvl w:ilvl="7" w:tplc="28EAF156">
      <w:numFmt w:val="bullet"/>
      <w:lvlText w:val="•"/>
      <w:lvlJc w:val="left"/>
      <w:pPr>
        <w:ind w:left="7779" w:hanging="413"/>
      </w:pPr>
      <w:rPr>
        <w:rFonts w:hint="default"/>
      </w:rPr>
    </w:lvl>
    <w:lvl w:ilvl="8" w:tplc="3150454C">
      <w:numFmt w:val="bullet"/>
      <w:lvlText w:val="•"/>
      <w:lvlJc w:val="left"/>
      <w:pPr>
        <w:ind w:left="8575" w:hanging="413"/>
      </w:pPr>
      <w:rPr>
        <w:rFonts w:hint="default"/>
      </w:rPr>
    </w:lvl>
  </w:abstractNum>
  <w:num w:numId="1">
    <w:abstractNumId w:val="11"/>
  </w:num>
  <w:num w:numId="2">
    <w:abstractNumId w:val="16"/>
  </w:num>
  <w:num w:numId="3">
    <w:abstractNumId w:val="13"/>
  </w:num>
  <w:num w:numId="4">
    <w:abstractNumId w:val="14"/>
  </w:num>
  <w:num w:numId="5">
    <w:abstractNumId w:val="12"/>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7590"/>
    <w:rsid w:val="001528CA"/>
    <w:rsid w:val="00207590"/>
    <w:rsid w:val="002D17C3"/>
    <w:rsid w:val="003D77C8"/>
    <w:rsid w:val="003E5EB7"/>
    <w:rsid w:val="004736D9"/>
    <w:rsid w:val="004763FB"/>
    <w:rsid w:val="004D7B82"/>
    <w:rsid w:val="00570209"/>
    <w:rsid w:val="00613505"/>
    <w:rsid w:val="00620F26"/>
    <w:rsid w:val="006A40B3"/>
    <w:rsid w:val="006C6389"/>
    <w:rsid w:val="006E698F"/>
    <w:rsid w:val="0086687F"/>
    <w:rsid w:val="00985C4A"/>
    <w:rsid w:val="00990FB1"/>
    <w:rsid w:val="00A310F2"/>
    <w:rsid w:val="00A56E4F"/>
    <w:rsid w:val="00A775EB"/>
    <w:rsid w:val="00AD7D26"/>
    <w:rsid w:val="00E166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90"/>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207590"/>
    <w:pPr>
      <w:ind w:left="111"/>
      <w:outlineLvl w:val="0"/>
    </w:pPr>
    <w:rPr>
      <w:sz w:val="28"/>
      <w:szCs w:val="28"/>
    </w:rPr>
  </w:style>
  <w:style w:type="paragraph" w:styleId="Heading2">
    <w:name w:val="heading 2"/>
    <w:basedOn w:val="Normal"/>
    <w:link w:val="Heading2Char"/>
    <w:uiPriority w:val="99"/>
    <w:qFormat/>
    <w:rsid w:val="00207590"/>
    <w:pPr>
      <w:ind w:left="111" w:firstLine="696"/>
      <w:jc w:val="both"/>
      <w:outlineLvl w:val="1"/>
    </w:pPr>
    <w:rPr>
      <w:sz w:val="26"/>
      <w:szCs w:val="26"/>
    </w:rPr>
  </w:style>
  <w:style w:type="paragraph" w:styleId="Heading3">
    <w:name w:val="heading 3"/>
    <w:basedOn w:val="Normal"/>
    <w:link w:val="Heading3Char"/>
    <w:uiPriority w:val="99"/>
    <w:qFormat/>
    <w:rsid w:val="00207590"/>
    <w:pPr>
      <w:ind w:left="308"/>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40B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40B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40B3"/>
    <w:rPr>
      <w:rFonts w:ascii="Cambria" w:hAnsi="Cambria" w:cs="Times New Roman"/>
      <w:b/>
      <w:bCs/>
      <w:sz w:val="26"/>
      <w:szCs w:val="26"/>
    </w:rPr>
  </w:style>
  <w:style w:type="paragraph" w:styleId="BodyText">
    <w:name w:val="Body Text"/>
    <w:basedOn w:val="Normal"/>
    <w:link w:val="BodyTextChar"/>
    <w:uiPriority w:val="99"/>
    <w:rsid w:val="00207590"/>
    <w:rPr>
      <w:sz w:val="24"/>
      <w:szCs w:val="24"/>
    </w:rPr>
  </w:style>
  <w:style w:type="character" w:customStyle="1" w:styleId="BodyTextChar">
    <w:name w:val="Body Text Char"/>
    <w:basedOn w:val="DefaultParagraphFont"/>
    <w:link w:val="BodyText"/>
    <w:uiPriority w:val="99"/>
    <w:semiHidden/>
    <w:locked/>
    <w:rsid w:val="006A40B3"/>
    <w:rPr>
      <w:rFonts w:ascii="Times New Roman" w:hAnsi="Times New Roman" w:cs="Times New Roman"/>
    </w:rPr>
  </w:style>
  <w:style w:type="paragraph" w:styleId="ListParagraph">
    <w:name w:val="List Paragraph"/>
    <w:basedOn w:val="Normal"/>
    <w:uiPriority w:val="99"/>
    <w:qFormat/>
    <w:rsid w:val="00207590"/>
    <w:pPr>
      <w:ind w:left="385" w:firstLine="533"/>
      <w:jc w:val="both"/>
    </w:pPr>
  </w:style>
  <w:style w:type="paragraph" w:customStyle="1" w:styleId="TableParagraph">
    <w:name w:val="Table Paragraph"/>
    <w:basedOn w:val="Normal"/>
    <w:uiPriority w:val="99"/>
    <w:rsid w:val="00207590"/>
  </w:style>
  <w:style w:type="paragraph" w:styleId="BodyTextIndent3">
    <w:name w:val="Body Text Indent 3"/>
    <w:basedOn w:val="Normal"/>
    <w:link w:val="BodyTextIndent3Char"/>
    <w:uiPriority w:val="99"/>
    <w:rsid w:val="001528C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A40B3"/>
    <w:rPr>
      <w:rFonts w:ascii="Times New Roman" w:hAnsi="Times New Roman" w:cs="Times New Roman"/>
      <w:sz w:val="16"/>
      <w:szCs w:val="16"/>
    </w:rPr>
  </w:style>
  <w:style w:type="paragraph" w:styleId="Title">
    <w:name w:val="Title"/>
    <w:basedOn w:val="Normal"/>
    <w:link w:val="TitleChar"/>
    <w:uiPriority w:val="99"/>
    <w:qFormat/>
    <w:locked/>
    <w:rsid w:val="001528CA"/>
    <w:pPr>
      <w:widowControl/>
      <w:autoSpaceDE/>
      <w:autoSpaceDN/>
      <w:jc w:val="center"/>
    </w:pPr>
    <w:rPr>
      <w:rFonts w:eastAsia="Calibri"/>
      <w:sz w:val="28"/>
      <w:szCs w:val="24"/>
    </w:rPr>
  </w:style>
  <w:style w:type="character" w:customStyle="1" w:styleId="TitleChar">
    <w:name w:val="Title Char"/>
    <w:basedOn w:val="DefaultParagraphFont"/>
    <w:link w:val="Title"/>
    <w:uiPriority w:val="99"/>
    <w:locked/>
    <w:rsid w:val="006A40B3"/>
    <w:rPr>
      <w:rFonts w:ascii="Cambria" w:hAnsi="Cambria" w:cs="Times New Roman"/>
      <w:b/>
      <w:bCs/>
      <w:kern w:val="28"/>
      <w:sz w:val="32"/>
      <w:szCs w:val="32"/>
    </w:rPr>
  </w:style>
  <w:style w:type="paragraph" w:customStyle="1" w:styleId="ConsTitle">
    <w:name w:val="ConsTitle"/>
    <w:uiPriority w:val="99"/>
    <w:rsid w:val="001528CA"/>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9</Pages>
  <Words>2455</Words>
  <Characters>13997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 ФИНАНСОВ</dc:title>
  <dc:subject/>
  <dc:creator>1</dc:creator>
  <cp:keywords/>
  <dc:description/>
  <cp:lastModifiedBy>Татьяна</cp:lastModifiedBy>
  <cp:revision>7</cp:revision>
  <dcterms:created xsi:type="dcterms:W3CDTF">2020-06-03T11:43:00Z</dcterms:created>
  <dcterms:modified xsi:type="dcterms:W3CDTF">2020-06-04T07:50:00Z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