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44" w:rsidRDefault="002C275C" w:rsidP="005D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210.5pt;margin-top:-32.05pt;width:36pt;height:45pt;z-index:251658240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1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6B3144" w:rsidRDefault="006B3144" w:rsidP="002C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B4" w:rsidRPr="006B3144" w:rsidRDefault="005D29B4" w:rsidP="005D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5D29B4" w:rsidRPr="006B3144" w:rsidRDefault="005D29B4" w:rsidP="005D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 Лев-Толстовского муниципального района Липецкой области  Российской Федерации</w:t>
      </w:r>
    </w:p>
    <w:p w:rsidR="005D29B4" w:rsidRPr="006B3144" w:rsidRDefault="005D29B4" w:rsidP="005D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2C275C" w:rsidP="005D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</w:t>
      </w:r>
      <w:r w:rsidR="005D29B4"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.07.2020 г.                                       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Домачи</w:t>
      </w:r>
      <w:r w:rsidR="005D29B4"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№ 17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 утверждении Порядка формирования, ведения,  ежегодного дополнения и опубликования Перечня  муниципального имущества, свободного от прав третьих лиц,  предназначенного для предоставления во владение и (или)  пользование субъектам малого и среднего предпринимательства  и организациям, образующим инфраструктуру поддержки  субъектов малого и среднего предпринимательства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положений Федерального закона от </w:t>
      </w:r>
      <w:hyperlink r:id="rId4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24 июля 2007 года № 209-ФЗ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 развитии малого и среднего предпринимательства в Российской Федерации", а также создания условий для развития малого и среднего предпринимательства на территории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администрация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Российской Федерации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прилагаемый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2.Утвердить прилагаемую форму Перечня (приложение № 2).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 Обнародовать настоящее постановление доступными способами.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4.Настоящее постановление вступает в силу со дня его подписания.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5.Контроль за исполнением настоящего постановления оставляю за собой.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75C" w:rsidRDefault="005D29B4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 </w:t>
      </w:r>
    </w:p>
    <w:p w:rsidR="002C275C" w:rsidRDefault="005D29B4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Лев - Толстовского муниципального района  </w:t>
      </w:r>
    </w:p>
    <w:p w:rsidR="005D29B4" w:rsidRDefault="005D29B4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Российской Федерации 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А.Н.Машков</w:t>
      </w: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Pr="006B3144" w:rsidRDefault="002C275C" w:rsidP="005D2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  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  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Лев-Толстовского муниципального района   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Российской Федерации    </w:t>
      </w:r>
    </w:p>
    <w:p w:rsidR="005D29B4" w:rsidRPr="006B3144" w:rsidRDefault="002C275C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 июля 2020г. № 17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Порядок  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 инфраструктуру поддержки субъектов малого и среднего  предпринимательства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области, предусмотренного частью 4 статьи 18 Федерального закона </w:t>
      </w:r>
      <w:hyperlink r:id="rId5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24 июля 2007 № 209-ФЗ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создания и основные принципы формирования,  ведения, ежегодного дополнения и опубликования Перечня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Перечень представляет собой реестр объектов муниципального имущества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 </w:t>
      </w:r>
      <w:hyperlink r:id="rId6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24 июля 2007 № 209-ФЗ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 развитии малого и среднего предпринимательства в Российской Федерации",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 </w:t>
      </w:r>
      <w:hyperlink r:id="rId7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22 июля 2008 № 159-ФЗ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 6, 8 и 9 пункта 2 статьи 39.3 </w:t>
      </w:r>
      <w:hyperlink r:id="rId8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Земельного кодекса Российской Федерации</w:t>
        </w:r>
      </w:hyperlink>
      <w:r w:rsidRPr="002C2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2.2. Формирование Перечня осуществляется в целях: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Предоставления имущества, принадлежащего на праве собственности сельскому поселению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Реализации полномочий органов местного самоуправления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по обеспечению взаимодействия исполнительных органов власти Липецкой области с территориальным органом Росимущества в Липецкой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2.4. 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 </w:t>
      </w:r>
      <w:hyperlink r:id="rId9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 22 июля 2008 года № 159-ФЗ</w:t>
        </w:r>
      </w:hyperlink>
      <w:r w:rsidRPr="002C27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 6, 8 и 9 пункта 2 статьи З9 </w:t>
      </w:r>
      <w:hyperlink r:id="rId10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Земельного кодекса Российской Федерации.</w:t>
        </w:r>
      </w:hyperlink>
      <w:r w:rsidRPr="002C27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пунктом 14 части 1 статьи 17 Федерального закона </w:t>
      </w:r>
      <w:hyperlink r:id="rId11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26 июля 2006 года № 135-ФЗ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 защите конкуренции".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Перечень, изменения и ежегодное дополнение в него утверждаются постановлением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Перечень формируется в виде информационной базы данных, содержащей объекты учета.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Сведения об утвержденном Перечне, а также об изменениях, дополнениях, внесенных в Перечень, представляются администрацией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в акционерное общество "Федеральная корпорация по развитию малого и среднего предпринимательства"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3.5.4. Имущество не является объектом незавершенного строительства.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3.5.5. В отношении имущества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не приняты решения о его отчуждении (продажи) в соответствии с порядком определенным Федеральным законом </w:t>
      </w:r>
      <w:hyperlink r:id="rId12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21 декабря 2001 года № 178-ФЗ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 приватизации государственного и муниципального имущества" или предоставления иным лицам.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3.5.6. Имущество не признано аварийным и подлежащим сносу.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3.5.7. Имущество не относится к жилому фонду.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3.6. Виды имущества, включаемые в Перечень: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3.6.3.Объекты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3.6.4.Земельные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3.6.5. Имущество, закрепленное на праве хозяйственного ведения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3.6.6. Инвестиционные площадки.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нормативным правовым актом органа местного самоуправления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на основе предложений исполнительных органов государственной власти Лев-Толстовского муниципального района, коллегиального органа по обеспечению взаимодействия исполнительных органов государственной власти Липецкой области с территориальным органом Росимущества в Липецкой области и органами местного самоуправления по вопросам оказания имущественной поддержки субъектам малого и среднего предпринимательства, 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3.8.1. О подготовке проекта нормативного правового акта администрации Лев-Толстовского муниципального района Липецкой области о включении сведений об имуществе, в отношении которого поступило предложение, в Перечень;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3.8.2. О подготовке проекта нормативного правового акта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об исключении сведений об имуществе, в отношении которого поступило предложение, из Перечня;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3.8.3. Об отказе в учете предложений.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администрацией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Сведения о муниципальном имуществе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могут быть исключены из Перечня, если: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в Перечень в отношении такого имущества от субъектов малого и среднего предпринимательства не поступило: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(конкурса) в случаях, предусмотренных Федеральным законом </w:t>
      </w:r>
      <w:hyperlink r:id="rId13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26 июля 2006 № 135-ФЗ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 защите конкуренции".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Право собственности администрации 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Лев-Толстовского муниципального района Липецкой области на имущество прекращено по решению суда или в ином установленном законом порядке.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Опубликование Перечня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внесенные в него изменения подлежат: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Размещению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Предоставлению в акционерное общество "Федеральная корпорация по развитию малого и среднего предпринимательства"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D29B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75C" w:rsidRPr="006B3144" w:rsidRDefault="002C275C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Приложение № 2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 к постановлению администрации   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C275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Домачевский</w:t>
      </w: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  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Лев-Толстовского муниципального района   </w:t>
      </w:r>
    </w:p>
    <w:p w:rsidR="002C275C" w:rsidRDefault="005D29B4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Российской Федерации    </w:t>
      </w:r>
    </w:p>
    <w:p w:rsidR="005D29B4" w:rsidRPr="006B3144" w:rsidRDefault="002C275C" w:rsidP="002C2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 июля 2020г. № 17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 представления и состав сведений об утвержденных перечнях  муниципального имущества, указанного в части 4 статьи 18 Федерального закона "О развитии малого и среднего предпринимательства в Российской Федерации", а также об изменениях, внесенных в такие перечни,  в акционерное общество "Федеральная корпорация по развитию малого и среднего предпринимательства"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публично-правового образования: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органе местного самоуправления, наделенном полномочиями по управлению соответствующим имуществом: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45"/>
        <w:gridCol w:w="210"/>
      </w:tblGrid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"/>
        <w:gridCol w:w="542"/>
        <w:gridCol w:w="804"/>
        <w:gridCol w:w="673"/>
        <w:gridCol w:w="1059"/>
        <w:gridCol w:w="1189"/>
        <w:gridCol w:w="593"/>
        <w:gridCol w:w="673"/>
        <w:gridCol w:w="702"/>
        <w:gridCol w:w="702"/>
        <w:gridCol w:w="508"/>
        <w:gridCol w:w="673"/>
        <w:gridCol w:w="480"/>
        <w:gridCol w:w="494"/>
      </w:tblGrid>
      <w:tr w:rsidR="005D29B4" w:rsidRPr="006B3144" w:rsidTr="005D29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реестре имущества &lt;1&gt;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объекта &lt;2&gt;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5D29B4" w:rsidRPr="006B3144" w:rsidTr="005D2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Российской Федерации &lt;3&gt;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</w:t>
            </w: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 (включая литеру) &lt;4&gt;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 корпуса, строения, владения &lt;5</w:t>
            </w: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9"/>
        <w:gridCol w:w="577"/>
        <w:gridCol w:w="1070"/>
        <w:gridCol w:w="1308"/>
        <w:gridCol w:w="1207"/>
        <w:gridCol w:w="1791"/>
        <w:gridCol w:w="1150"/>
        <w:gridCol w:w="1103"/>
      </w:tblGrid>
      <w:tr w:rsidR="005D29B4" w:rsidRPr="006B3144" w:rsidTr="005D29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движимое имущество &lt;6&gt;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5D29B4" w:rsidRPr="006B3144" w:rsidTr="005D2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&lt;7&gt;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объекта недвижимости &lt;9&gt;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учета &lt;10&gt;</w:t>
            </w:r>
          </w:p>
        </w:tc>
      </w:tr>
      <w:tr w:rsidR="005D29B4" w:rsidRPr="006B3144" w:rsidTr="005D29B4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9B4" w:rsidRPr="006B3144" w:rsidTr="005D2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4"/>
        <w:gridCol w:w="851"/>
        <w:gridCol w:w="729"/>
        <w:gridCol w:w="432"/>
        <w:gridCol w:w="479"/>
        <w:gridCol w:w="684"/>
        <w:gridCol w:w="711"/>
        <w:gridCol w:w="389"/>
        <w:gridCol w:w="351"/>
        <w:gridCol w:w="618"/>
        <w:gridCol w:w="330"/>
        <w:gridCol w:w="330"/>
        <w:gridCol w:w="711"/>
        <w:gridCol w:w="389"/>
        <w:gridCol w:w="221"/>
        <w:gridCol w:w="221"/>
        <w:gridCol w:w="618"/>
        <w:gridCol w:w="567"/>
      </w:tblGrid>
      <w:tr w:rsidR="005D29B4" w:rsidRPr="006B3144" w:rsidTr="005D29B4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движимом имуществе &lt;11&gt;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 &lt;12&gt;</w:t>
            </w:r>
          </w:p>
        </w:tc>
      </w:tr>
      <w:tr w:rsidR="005D29B4" w:rsidRPr="006B3144" w:rsidTr="005D29B4"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образующей инфраструктуру </w:t>
            </w: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малого и среднего предпринимательства</w:t>
            </w:r>
          </w:p>
        </w:tc>
      </w:tr>
      <w:tr w:rsidR="005D29B4" w:rsidRPr="006B3144" w:rsidTr="005D29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5D29B4" w:rsidRPr="006B3144" w:rsidTr="005D2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13"/>
        <w:gridCol w:w="3263"/>
        <w:gridCol w:w="1653"/>
        <w:gridCol w:w="750"/>
        <w:gridCol w:w="976"/>
      </w:tblGrid>
      <w:tr w:rsidR="005D29B4" w:rsidRPr="006B3144" w:rsidTr="005D29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одно из значений: в перечне (изменениях в перечни) &lt;13&gt;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5D29B4" w:rsidRPr="006B3144" w:rsidTr="005D2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5D29B4" w:rsidRPr="006B3144" w:rsidTr="005D29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D29B4" w:rsidRPr="006B3144" w:rsidTr="005D2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9B4" w:rsidRPr="006B3144" w:rsidRDefault="005D29B4" w:rsidP="005D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 Указывается уникальный номер объекта в реестре муниципального имущества.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&lt;2&gt; Указывается адрес (местоположение) объекта (для недвижимого имущества адрес в соответствии с записью в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Едином государственном реестре прав на недвижимое имущество и сделок с ним, для движимого имущества - адресный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ориентир, в том числе почтовый адрес, места его постоянного размещения, а при невозможности его указания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полный адрес места нахождения органа местного самоуправления, осуществляющего полномочия собственника такого объекта).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&lt;3&gt; Указывается полное наименование субъекта Российской Федерации.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&lt;5&gt; Указывается номер корпуса, строения или владения согласно почтовому адресу объекта.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&lt;11&gt; Указываются характеристики движимого имущества (при наличии).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&lt;13&gt; Указываются сведения о наличии объекта имущества в утвержденном перечне муниципального имущества, указанном в части 4 статьи 18 Федерального закона </w:t>
      </w:r>
      <w:hyperlink r:id="rId14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24 июля 2007 г. N 209-ФЗ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&lt;14&gt; Указываются реквизиты нормативного правового акта, которым утвержден перечень муниципального имущества, указанный в части 4 статьи 18 Федерального закона </w:t>
      </w:r>
      <w:hyperlink r:id="rId15" w:history="1">
        <w:r w:rsidRPr="002C275C">
          <w:rPr>
            <w:rFonts w:ascii="Times New Roman" w:eastAsia="Times New Roman" w:hAnsi="Times New Roman" w:cs="Times New Roman"/>
            <w:sz w:val="24"/>
            <w:szCs w:val="24"/>
          </w:rPr>
          <w:t>от 24 июля 2007 г. N 209-Ф</w:t>
        </w:r>
        <w:r w:rsidRPr="006B314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</w:t>
        </w:r>
      </w:hyperlink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"О развитии малого и среднего предпринимательства в Российской Федерации", или изменения, вносимые в такой перечень.</w:t>
      </w:r>
    </w:p>
    <w:p w:rsidR="005D29B4" w:rsidRPr="006B3144" w:rsidRDefault="005D29B4" w:rsidP="005D2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149F" w:rsidRPr="006B3144" w:rsidRDefault="0031149F">
      <w:pPr>
        <w:rPr>
          <w:rFonts w:ascii="Times New Roman" w:hAnsi="Times New Roman" w:cs="Times New Roman"/>
          <w:sz w:val="24"/>
          <w:szCs w:val="24"/>
        </w:rPr>
      </w:pPr>
    </w:p>
    <w:sectPr w:rsidR="0031149F" w:rsidRPr="006B3144" w:rsidSect="0026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29B4"/>
    <w:rsid w:val="00262941"/>
    <w:rsid w:val="002C275C"/>
    <w:rsid w:val="0031149F"/>
    <w:rsid w:val="005D29B4"/>
    <w:rsid w:val="006B3144"/>
    <w:rsid w:val="00754CED"/>
    <w:rsid w:val="0093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41"/>
  </w:style>
  <w:style w:type="paragraph" w:styleId="1">
    <w:name w:val="heading 1"/>
    <w:basedOn w:val="a"/>
    <w:link w:val="10"/>
    <w:uiPriority w:val="9"/>
    <w:qFormat/>
    <w:rsid w:val="005D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D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29B4"/>
    <w:rPr>
      <w:color w:val="0000FF"/>
      <w:u w:val="single"/>
    </w:rPr>
  </w:style>
  <w:style w:type="character" w:styleId="a5">
    <w:name w:val="Strong"/>
    <w:basedOn w:val="a0"/>
    <w:uiPriority w:val="22"/>
    <w:qFormat/>
    <w:rsid w:val="005D2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2020-07-30T07:15:00Z</cp:lastPrinted>
  <dcterms:created xsi:type="dcterms:W3CDTF">2020-07-30T05:20:00Z</dcterms:created>
  <dcterms:modified xsi:type="dcterms:W3CDTF">2020-07-30T07:16:00Z</dcterms:modified>
</cp:coreProperties>
</file>