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CE" w:rsidRPr="00AF5C3A" w:rsidRDefault="00EC51CE" w:rsidP="00EC51C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 w:themeColor="text1"/>
        </w:rPr>
      </w:pPr>
      <w:r w:rsidRPr="00AF5C3A">
        <w:rPr>
          <w:b/>
          <w:i/>
          <w:color w:val="000000" w:themeColor="text1"/>
        </w:rPr>
        <w:t>Руководство по соблюдению обязательных требований</w:t>
      </w:r>
    </w:p>
    <w:p w:rsidR="00EC51CE" w:rsidRPr="00EC51CE" w:rsidRDefault="00EC51CE" w:rsidP="00EC51C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A53B14" w:rsidRDefault="00DB586E" w:rsidP="00DB586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Настоящее руководство разработано в соответствии с подпунктом 5 пункта 3 статьи 46 Федерального закона от 31.07.2020 №248-ФЗ «О государственном контроле (надзоре) и муниципальном контроле в Российской Федерации» в целях оказания гражданам, юридическим лицам и индивидуальным предпринимателям информационно-методической поддержки в вопросах соблюдения обязательных требований, контроль за соблюдением которых осуществляет администрация </w:t>
      </w:r>
      <w:r w:rsidR="00A53B14" w:rsidRPr="005C596C">
        <w:t xml:space="preserve">сельского поселения </w:t>
      </w:r>
      <w:r w:rsidR="00DE1AED">
        <w:t>Домачевский</w:t>
      </w:r>
      <w:r w:rsidR="00A53B14" w:rsidRPr="005C596C">
        <w:t xml:space="preserve"> сельсовет Лев-Толстовского муниципального района Липецкой области Российской Федерации (далее — уполномоченный орган).</w:t>
      </w:r>
    </w:p>
    <w:p w:rsidR="00A53B14" w:rsidRDefault="00A53B14" w:rsidP="00DB586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DB586E" w:rsidRDefault="00A53B14" w:rsidP="00DB586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F5C3A">
        <w:rPr>
          <w:b/>
        </w:rPr>
        <w:t>Предметом муниципального контроля</w:t>
      </w:r>
      <w:r w:rsidRPr="005C596C">
        <w:t xml:space="preserve"> является соблюдение юридическими лицами, индивидуальными предпринимателями и гражданами (далее — контролируемые лица) следующих обязательных требований, установленных законами Российской Федерации и иными нормативными правовыми актами в сфере благоустройства и принимаемыми в соответствии с ним иными нормативными правовыми актами Российской Федерации, законами и иными нормативными правовыми актами Липецкой области, Уставом муниципального образования и иными муниципальными нормативными правовыми актами</w:t>
      </w:r>
      <w:r w:rsidR="00DB586E">
        <w:t>.</w:t>
      </w:r>
    </w:p>
    <w:p w:rsidR="00A53B14" w:rsidRDefault="00A53B14" w:rsidP="00DB586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A53B14" w:rsidRDefault="00A53B14" w:rsidP="00A53B1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F5C3A">
        <w:rPr>
          <w:b/>
        </w:rPr>
        <w:t>Муниципальный контроль вправе осуществлять</w:t>
      </w:r>
      <w:r>
        <w:t xml:space="preserve"> следующие должностные лица</w:t>
      </w:r>
    </w:p>
    <w:p w:rsidR="00A53B14" w:rsidRDefault="00A53B14" w:rsidP="00A53B14">
      <w:pPr>
        <w:pStyle w:val="a3"/>
        <w:shd w:val="clear" w:color="auto" w:fill="FFFFFF"/>
        <w:spacing w:before="0" w:beforeAutospacing="0" w:after="0" w:afterAutospacing="0"/>
        <w:jc w:val="both"/>
      </w:pPr>
      <w:r>
        <w:t>уполномоченного органа:</w:t>
      </w:r>
    </w:p>
    <w:p w:rsidR="00A53B14" w:rsidRDefault="00A53B14" w:rsidP="00A53B1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1)</w:t>
      </w:r>
      <w:r>
        <w:tab/>
        <w:t>Глава администрации (лицо,</w:t>
      </w:r>
      <w:r>
        <w:tab/>
        <w:t>временно исполняющее обязанности)</w:t>
      </w:r>
    </w:p>
    <w:p w:rsidR="00A53B14" w:rsidRDefault="00A53B14" w:rsidP="00A53B14">
      <w:pPr>
        <w:pStyle w:val="a3"/>
        <w:shd w:val="clear" w:color="auto" w:fill="FFFFFF"/>
        <w:spacing w:before="0" w:beforeAutospacing="0" w:after="0" w:afterAutospacing="0"/>
        <w:jc w:val="both"/>
      </w:pPr>
      <w:r>
        <w:t>уполномоченного органа.</w:t>
      </w:r>
    </w:p>
    <w:p w:rsidR="00A53B14" w:rsidRDefault="00A53B14" w:rsidP="00A53B1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2)</w:t>
      </w:r>
      <w:r>
        <w:tab/>
        <w:t>Должностное лицо уполномоченного органа, к должностным обязанностям которого должностным регламентом отнесено осуществление полномочий по муниципальному контролю, в том числе проведение профилактических мероприятий и контрольных (надзорных) мероприятий (далее также - инспектор).</w:t>
      </w:r>
    </w:p>
    <w:p w:rsidR="00DB586E" w:rsidRDefault="00A53B14" w:rsidP="00A53B1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3)</w:t>
      </w:r>
      <w:r>
        <w:tab/>
        <w:t>Инспекторы, уполномоченные на проведение конкретного профилактического мероприятия или контрольного (надзорного) мероприятия, определяются решением уполномоченного органа о проведении профилактического мероприятия или контрольного (надзорного) мероприятия</w:t>
      </w:r>
      <w:r w:rsidR="00DB586E">
        <w:t>.</w:t>
      </w:r>
    </w:p>
    <w:p w:rsidR="00A53B14" w:rsidRDefault="00A53B14" w:rsidP="00A53B1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A53B14" w:rsidRDefault="00A53B14" w:rsidP="00A53B1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F5C3A">
        <w:rPr>
          <w:b/>
        </w:rPr>
        <w:t>Объектами муниципального контроля</w:t>
      </w:r>
      <w:r w:rsidRPr="00A53B14">
        <w:t xml:space="preserve"> (далее — объект контроля) являются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результаты деятельности граждан и организаций, в том числе продукция (товары), работы и услуги, к которым предъявляются обязательные требования, здания, помещения, сооружения и иные производственные объекты установленные статьей 16 Федерального закона от 31 июля 2020 года № 248-ФЗ «О государственном контроле (надзоре) и муниципальном контроле в Российской Федерации»</w:t>
      </w:r>
      <w:r>
        <w:t>, в области благоустройства на</w:t>
      </w:r>
      <w:r w:rsidRPr="00A53B14">
        <w:t xml:space="preserve"> территории сельского поселения </w:t>
      </w:r>
      <w:r w:rsidR="00DE1AED">
        <w:t>Домачевский</w:t>
      </w:r>
      <w:r w:rsidRPr="00A53B14">
        <w:t xml:space="preserve"> сельсовет Лев-Толстовского муниципального района Липецкой области.</w:t>
      </w:r>
    </w:p>
    <w:p w:rsidR="00A53B14" w:rsidRDefault="00A53B14" w:rsidP="00A53B1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A53B14" w:rsidRDefault="00A53B14" w:rsidP="00A53B1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К сведениям об объектах контроля относится следующая информация:</w:t>
      </w:r>
    </w:p>
    <w:p w:rsidR="00A53B14" w:rsidRDefault="00A53B14" w:rsidP="00A53B1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1)</w:t>
      </w:r>
      <w:r>
        <w:tab/>
        <w:t>наименование контролируемого лица (для юридического лица полное наименование, для индивидуального предпринимателя, гражданина - фамилия, имя и отчество (при наличии), вид деятельности в соответствии с Общероссийским классификатором видов экономической деятельности и (или) наименование объектов, которым присвоена категория риска;</w:t>
      </w:r>
    </w:p>
    <w:p w:rsidR="00A53B14" w:rsidRDefault="00A53B14" w:rsidP="00A53B1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2)</w:t>
      </w:r>
      <w:r>
        <w:tab/>
        <w:t xml:space="preserve">идентификационный номер налогоплательщика; </w:t>
      </w:r>
    </w:p>
    <w:p w:rsidR="00A53B14" w:rsidRDefault="00A53B14" w:rsidP="00A53B1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lastRenderedPageBreak/>
        <w:t>3) наименование объекта контроля (при наличии);</w:t>
      </w:r>
    </w:p>
    <w:p w:rsidR="00A53B14" w:rsidRDefault="00A53B14" w:rsidP="00A53B1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4)</w:t>
      </w:r>
      <w:r>
        <w:tab/>
        <w:t>место нахождения объекта контроля;</w:t>
      </w:r>
    </w:p>
    <w:p w:rsidR="00A53B14" w:rsidRDefault="00A53B14" w:rsidP="00A53B1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5)</w:t>
      </w:r>
      <w:r>
        <w:tab/>
        <w:t>дата и номер решения о присвоении объекту контроля категории риска, указание на категорию риска, а также сведения, на основании которых принято решение об отнесении объекта контроля к категории риска.</w:t>
      </w:r>
    </w:p>
    <w:p w:rsidR="00A53B14" w:rsidRDefault="00A53B14" w:rsidP="00A53B1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Данные сведения уполномоченным органом размещаются на официальном сайте уполномоченного органа в информационно-телекоммуникационной сети «Интернет» (далее - сеть «Интернет»), с учетом требований законодательства Российской Федерации о государственной и иной охраняемой законом тайне, а также законодательства Российской</w:t>
      </w:r>
    </w:p>
    <w:p w:rsidR="00A53B14" w:rsidRDefault="00A53B14" w:rsidP="00A53B14">
      <w:pPr>
        <w:pStyle w:val="a3"/>
        <w:shd w:val="clear" w:color="auto" w:fill="FFFFFF"/>
        <w:spacing w:before="0" w:beforeAutospacing="0" w:after="0" w:afterAutospacing="0"/>
        <w:jc w:val="both"/>
      </w:pPr>
      <w:r>
        <w:t>Федерации о персональных данных, и поддерживаются в актуальном состоянии.</w:t>
      </w:r>
    </w:p>
    <w:p w:rsidR="00A53B14" w:rsidRDefault="00A53B14" w:rsidP="00A53B14">
      <w:pPr>
        <w:pStyle w:val="a3"/>
        <w:shd w:val="clear" w:color="auto" w:fill="FFFFFF"/>
        <w:spacing w:before="0" w:beforeAutospacing="0" w:after="0" w:afterAutospacing="0"/>
        <w:jc w:val="both"/>
      </w:pPr>
    </w:p>
    <w:p w:rsidR="00A53B14" w:rsidRDefault="00A53B14" w:rsidP="00A53B1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:rsidR="00A53B14" w:rsidRDefault="00A53B14" w:rsidP="00A53B1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1)</w:t>
      </w:r>
      <w:r>
        <w:tab/>
        <w:t>информирование;</w:t>
      </w:r>
    </w:p>
    <w:p w:rsidR="00A53B14" w:rsidRDefault="00A53B14" w:rsidP="00A53B1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2)</w:t>
      </w:r>
      <w:r>
        <w:tab/>
        <w:t>консультирование.</w:t>
      </w:r>
    </w:p>
    <w:p w:rsidR="003A08D7" w:rsidRDefault="003A08D7" w:rsidP="00A53B1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3A08D7" w:rsidRDefault="003A08D7" w:rsidP="003A08D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F5C3A">
        <w:rPr>
          <w:b/>
        </w:rPr>
        <w:t>Муниципальный контроль осуществляется</w:t>
      </w:r>
      <w:r>
        <w:t xml:space="preserve"> уполномоченным органом посредством контрольных мероприятий, проводимых при взаимодействии с контролируемым лицом, и контрольных мероприятий, проводимых без взаимодействия с контролируемым лицом.</w:t>
      </w:r>
    </w:p>
    <w:p w:rsidR="003A08D7" w:rsidRDefault="003A08D7" w:rsidP="003A08D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При взаимодействии с контролируемым лицом проводятся следующие контрольные мероприятия:</w:t>
      </w:r>
    </w:p>
    <w:p w:rsidR="003A08D7" w:rsidRDefault="003A08D7" w:rsidP="003A08D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1)</w:t>
      </w:r>
      <w:r>
        <w:tab/>
        <w:t>инспекционный визит, в ходе которого в соответствии со статьей 70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осмотр, опрос, получение письменных объяснений, инструментальное обследование,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контроля;</w:t>
      </w:r>
    </w:p>
    <w:p w:rsidR="003A08D7" w:rsidRDefault="003A08D7" w:rsidP="003A08D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2)</w:t>
      </w:r>
      <w:r>
        <w:tab/>
        <w:t>рейдовый осмотр, в ходе которого в соответствии со статьей 71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осмотр, досмотр, опрос, инструментальное обследование, получение письменных объяснений, истребование документов;</w:t>
      </w:r>
    </w:p>
    <w:p w:rsidR="003A08D7" w:rsidRDefault="003A08D7" w:rsidP="003A08D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3) документарная проверка, в ходе которой в соответствии со статьей 72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получение письменных объяснений; истребование документов;</w:t>
      </w:r>
    </w:p>
    <w:p w:rsidR="003A08D7" w:rsidRDefault="003A08D7" w:rsidP="003A08D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4) внеплановая выездная проверка, в ходе которой в соответствии со статьей 73</w:t>
      </w:r>
    </w:p>
    <w:p w:rsidR="003A08D7" w:rsidRDefault="003A08D7" w:rsidP="003A08D7">
      <w:pPr>
        <w:pStyle w:val="a3"/>
        <w:shd w:val="clear" w:color="auto" w:fill="FFFFFF"/>
        <w:spacing w:before="0" w:beforeAutospacing="0" w:after="0" w:afterAutospacing="0"/>
        <w:jc w:val="both"/>
      </w:pPr>
      <w:r>
        <w:t>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осмотр, досмотр, опрос, испытание, экспертиза, отбор проб (образцов), инструментальное обследование, получение письменных объяснений, истребование документов.</w:t>
      </w:r>
    </w:p>
    <w:p w:rsidR="003A08D7" w:rsidRDefault="003A08D7" w:rsidP="003A08D7">
      <w:pPr>
        <w:pStyle w:val="a3"/>
        <w:shd w:val="clear" w:color="auto" w:fill="FFFFFF"/>
        <w:spacing w:before="0" w:beforeAutospacing="0" w:after="0" w:afterAutospacing="0"/>
        <w:jc w:val="both"/>
      </w:pPr>
    </w:p>
    <w:p w:rsidR="003A08D7" w:rsidRDefault="003A08D7" w:rsidP="003A08D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О проведении контрольного мероприятия в форме выездной проверки контролируемое лицо информируется должностным лицом уполномоченного органа не позднее чем за 24 часа до начала контрольного мероприятия в соответствии со статьей 21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3A08D7" w:rsidRDefault="003A08D7" w:rsidP="003A08D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lastRenderedPageBreak/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пункт 6 части 1 статьи 57 Федерального закона от 31 июля 2020 года № 248-ФЗ «О государственном контроле (надзоре) и муниципальном контроле в Российской Федерации»и которая для микропредприятия не может продолжаться более 40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A53B14" w:rsidRDefault="00A53B14" w:rsidP="00A53B14">
      <w:pPr>
        <w:spacing w:after="0" w:line="240" w:lineRule="auto"/>
        <w:jc w:val="both"/>
      </w:pPr>
    </w:p>
    <w:sectPr w:rsidR="00A53B14" w:rsidSect="00E75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EC51CE"/>
    <w:rsid w:val="001A0284"/>
    <w:rsid w:val="003A08D7"/>
    <w:rsid w:val="003F34A9"/>
    <w:rsid w:val="0081556B"/>
    <w:rsid w:val="008D6394"/>
    <w:rsid w:val="00A17751"/>
    <w:rsid w:val="00A53B14"/>
    <w:rsid w:val="00AF5C3A"/>
    <w:rsid w:val="00B5429F"/>
    <w:rsid w:val="00C27C77"/>
    <w:rsid w:val="00C67993"/>
    <w:rsid w:val="00D26C34"/>
    <w:rsid w:val="00DB586E"/>
    <w:rsid w:val="00DE1AED"/>
    <w:rsid w:val="00E73B4B"/>
    <w:rsid w:val="00E75269"/>
    <w:rsid w:val="00EC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5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EC5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C51CE"/>
    <w:rPr>
      <w:color w:val="0000FF"/>
      <w:u w:val="single"/>
    </w:rPr>
  </w:style>
  <w:style w:type="paragraph" w:customStyle="1" w:styleId="consplustitle">
    <w:name w:val="consplustitle"/>
    <w:basedOn w:val="a"/>
    <w:rsid w:val="00EC5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Рудин</dc:creator>
  <cp:keywords/>
  <dc:description/>
  <cp:lastModifiedBy>User</cp:lastModifiedBy>
  <cp:revision>7</cp:revision>
  <dcterms:created xsi:type="dcterms:W3CDTF">2022-08-01T05:28:00Z</dcterms:created>
  <dcterms:modified xsi:type="dcterms:W3CDTF">2022-08-18T08:26:00Z</dcterms:modified>
</cp:coreProperties>
</file>