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C6" w:rsidRPr="00A01FC7" w:rsidRDefault="001432C6" w:rsidP="001432C6">
      <w:pPr>
        <w:framePr w:h="912" w:hSpace="10080" w:vSpace="58" w:wrap="notBeside" w:vAnchor="text" w:hAnchor="page" w:x="5791" w:y="1"/>
        <w:jc w:val="center"/>
        <w:rPr>
          <w:sz w:val="28"/>
          <w:szCs w:val="28"/>
        </w:rPr>
      </w:pPr>
      <w:r>
        <w:rPr>
          <w:noProof/>
          <w:sz w:val="28"/>
          <w:szCs w:val="28"/>
          <w:lang w:eastAsia="ru-RU"/>
        </w:rPr>
        <w:drawing>
          <wp:inline distT="0" distB="0" distL="0" distR="0">
            <wp:extent cx="4857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2000" contrast="24000"/>
                    </a:blip>
                    <a:srcRect/>
                    <a:stretch>
                      <a:fillRect/>
                    </a:stretch>
                  </pic:blipFill>
                  <pic:spPr bwMode="auto">
                    <a:xfrm>
                      <a:off x="0" y="0"/>
                      <a:ext cx="485775" cy="581025"/>
                    </a:xfrm>
                    <a:prstGeom prst="rect">
                      <a:avLst/>
                    </a:prstGeom>
                    <a:noFill/>
                    <a:ln w="9525">
                      <a:noFill/>
                      <a:miter lim="800000"/>
                      <a:headEnd/>
                      <a:tailEnd/>
                    </a:ln>
                  </pic:spPr>
                </pic:pic>
              </a:graphicData>
            </a:graphic>
          </wp:inline>
        </w:drawing>
      </w:r>
    </w:p>
    <w:p w:rsidR="001432C6" w:rsidRPr="001432C6" w:rsidRDefault="001432C6" w:rsidP="001432C6">
      <w:pPr>
        <w:shd w:val="clear" w:color="auto" w:fill="FFFFFF"/>
        <w:jc w:val="center"/>
        <w:rPr>
          <w:rFonts w:ascii="Times New Roman" w:hAnsi="Times New Roman" w:cs="Times New Roman"/>
          <w:sz w:val="24"/>
          <w:szCs w:val="24"/>
        </w:rPr>
      </w:pPr>
    </w:p>
    <w:p w:rsidR="001432C6" w:rsidRPr="001432C6" w:rsidRDefault="001432C6" w:rsidP="001432C6">
      <w:pPr>
        <w:shd w:val="clear" w:color="auto" w:fill="FFFFFF"/>
        <w:jc w:val="center"/>
        <w:rPr>
          <w:rFonts w:ascii="Times New Roman" w:hAnsi="Times New Roman" w:cs="Times New Roman"/>
          <w:sz w:val="24"/>
          <w:szCs w:val="24"/>
        </w:rPr>
      </w:pPr>
      <w:r w:rsidRPr="001432C6">
        <w:rPr>
          <w:rFonts w:ascii="Times New Roman" w:hAnsi="Times New Roman" w:cs="Times New Roman"/>
          <w:sz w:val="24"/>
          <w:szCs w:val="24"/>
        </w:rPr>
        <w:t xml:space="preserve">Совет депутатов                                </w:t>
      </w:r>
    </w:p>
    <w:p w:rsidR="001432C6" w:rsidRPr="001432C6" w:rsidRDefault="001432C6" w:rsidP="001432C6">
      <w:pPr>
        <w:shd w:val="clear" w:color="auto" w:fill="FFFFFF"/>
        <w:jc w:val="center"/>
        <w:rPr>
          <w:rFonts w:ascii="Times New Roman" w:hAnsi="Times New Roman" w:cs="Times New Roman"/>
          <w:sz w:val="24"/>
          <w:szCs w:val="24"/>
        </w:rPr>
      </w:pPr>
      <w:r w:rsidRPr="001432C6">
        <w:rPr>
          <w:rFonts w:ascii="Times New Roman" w:hAnsi="Times New Roman" w:cs="Times New Roman"/>
          <w:sz w:val="24"/>
          <w:szCs w:val="24"/>
        </w:rPr>
        <w:t>сельского поселения Гагаринский сельсовет</w:t>
      </w:r>
    </w:p>
    <w:p w:rsidR="001432C6" w:rsidRPr="001432C6" w:rsidRDefault="001432C6" w:rsidP="001432C6">
      <w:pPr>
        <w:shd w:val="clear" w:color="auto" w:fill="FFFFFF"/>
        <w:jc w:val="center"/>
        <w:rPr>
          <w:rFonts w:ascii="Times New Roman" w:hAnsi="Times New Roman" w:cs="Times New Roman"/>
          <w:sz w:val="24"/>
          <w:szCs w:val="24"/>
        </w:rPr>
      </w:pPr>
      <w:r w:rsidRPr="001432C6">
        <w:rPr>
          <w:rFonts w:ascii="Times New Roman" w:hAnsi="Times New Roman" w:cs="Times New Roman"/>
          <w:sz w:val="24"/>
          <w:szCs w:val="24"/>
        </w:rPr>
        <w:t>Лев - Толстовского муниципального района</w:t>
      </w:r>
    </w:p>
    <w:p w:rsidR="001432C6" w:rsidRPr="001432C6" w:rsidRDefault="001432C6" w:rsidP="001432C6">
      <w:pPr>
        <w:shd w:val="clear" w:color="auto" w:fill="FFFFFF"/>
        <w:jc w:val="center"/>
        <w:rPr>
          <w:rFonts w:ascii="Times New Roman" w:hAnsi="Times New Roman" w:cs="Times New Roman"/>
          <w:sz w:val="24"/>
          <w:szCs w:val="24"/>
        </w:rPr>
      </w:pPr>
      <w:r w:rsidRPr="001432C6">
        <w:rPr>
          <w:rFonts w:ascii="Times New Roman" w:hAnsi="Times New Roman" w:cs="Times New Roman"/>
          <w:sz w:val="24"/>
          <w:szCs w:val="24"/>
        </w:rPr>
        <w:t>Липецкой области Российской Федерации</w:t>
      </w:r>
    </w:p>
    <w:p w:rsidR="001432C6" w:rsidRPr="001432C6" w:rsidRDefault="001432C6" w:rsidP="001432C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r w:rsidRPr="001432C6">
        <w:rPr>
          <w:rFonts w:ascii="Times New Roman" w:hAnsi="Times New Roman" w:cs="Times New Roman"/>
          <w:sz w:val="24"/>
          <w:szCs w:val="24"/>
        </w:rPr>
        <w:t xml:space="preserve"> сессия </w:t>
      </w:r>
      <w:r w:rsidRPr="001432C6">
        <w:rPr>
          <w:rFonts w:ascii="Times New Roman" w:hAnsi="Times New Roman" w:cs="Times New Roman"/>
          <w:sz w:val="24"/>
          <w:szCs w:val="24"/>
          <w:lang w:val="en-US"/>
        </w:rPr>
        <w:t>VI</w:t>
      </w:r>
      <w:r w:rsidRPr="001432C6">
        <w:rPr>
          <w:rFonts w:ascii="Times New Roman" w:hAnsi="Times New Roman" w:cs="Times New Roman"/>
          <w:sz w:val="24"/>
          <w:szCs w:val="24"/>
        </w:rPr>
        <w:t xml:space="preserve"> созыва</w:t>
      </w:r>
    </w:p>
    <w:p w:rsidR="001432C6" w:rsidRPr="001432C6" w:rsidRDefault="001432C6" w:rsidP="001432C6">
      <w:pPr>
        <w:shd w:val="clear" w:color="auto" w:fill="FFFFFF"/>
        <w:jc w:val="center"/>
        <w:rPr>
          <w:rFonts w:ascii="Times New Roman" w:hAnsi="Times New Roman" w:cs="Times New Roman"/>
          <w:sz w:val="24"/>
          <w:szCs w:val="24"/>
        </w:rPr>
      </w:pPr>
    </w:p>
    <w:p w:rsidR="001432C6" w:rsidRPr="001432C6" w:rsidRDefault="001432C6" w:rsidP="001432C6">
      <w:pPr>
        <w:shd w:val="clear" w:color="auto" w:fill="FFFFFF"/>
        <w:jc w:val="center"/>
        <w:rPr>
          <w:rFonts w:ascii="Times New Roman" w:hAnsi="Times New Roman" w:cs="Times New Roman"/>
          <w:sz w:val="24"/>
          <w:szCs w:val="24"/>
        </w:rPr>
      </w:pPr>
      <w:r w:rsidRPr="001432C6">
        <w:rPr>
          <w:rFonts w:ascii="Times New Roman" w:hAnsi="Times New Roman" w:cs="Times New Roman"/>
          <w:sz w:val="24"/>
          <w:szCs w:val="24"/>
        </w:rPr>
        <w:t>РЕШЕНИЕ</w:t>
      </w:r>
    </w:p>
    <w:p w:rsidR="001432C6" w:rsidRPr="001432C6" w:rsidRDefault="001432C6" w:rsidP="001432C6">
      <w:pPr>
        <w:shd w:val="clear" w:color="auto" w:fill="FFFFFF"/>
        <w:jc w:val="center"/>
        <w:rPr>
          <w:rFonts w:ascii="Times New Roman" w:hAnsi="Times New Roman" w:cs="Times New Roman"/>
          <w:sz w:val="24"/>
          <w:szCs w:val="24"/>
        </w:rPr>
      </w:pPr>
    </w:p>
    <w:p w:rsidR="001432C6" w:rsidRPr="001432C6" w:rsidRDefault="001432C6" w:rsidP="001432C6">
      <w:pPr>
        <w:shd w:val="clear" w:color="auto" w:fill="FFFFFF"/>
        <w:rPr>
          <w:rFonts w:ascii="Times New Roman" w:hAnsi="Times New Roman" w:cs="Times New Roman"/>
          <w:sz w:val="24"/>
          <w:szCs w:val="24"/>
        </w:rPr>
      </w:pPr>
      <w:r>
        <w:rPr>
          <w:rFonts w:ascii="Times New Roman" w:hAnsi="Times New Roman" w:cs="Times New Roman"/>
          <w:sz w:val="24"/>
          <w:szCs w:val="24"/>
        </w:rPr>
        <w:t>28.07</w:t>
      </w:r>
      <w:r w:rsidRPr="001432C6">
        <w:rPr>
          <w:rFonts w:ascii="Times New Roman" w:hAnsi="Times New Roman" w:cs="Times New Roman"/>
          <w:sz w:val="24"/>
          <w:szCs w:val="24"/>
        </w:rPr>
        <w:t xml:space="preserve">.2022  г.                                     </w:t>
      </w:r>
      <w:r>
        <w:rPr>
          <w:rFonts w:ascii="Times New Roman" w:hAnsi="Times New Roman" w:cs="Times New Roman"/>
          <w:sz w:val="24"/>
          <w:szCs w:val="24"/>
        </w:rPr>
        <w:t xml:space="preserve">    </w:t>
      </w:r>
      <w:r w:rsidRPr="001432C6">
        <w:rPr>
          <w:rFonts w:ascii="Times New Roman" w:hAnsi="Times New Roman" w:cs="Times New Roman"/>
          <w:sz w:val="24"/>
          <w:szCs w:val="24"/>
        </w:rPr>
        <w:t xml:space="preserve">   с. Гагарино                                           № </w:t>
      </w:r>
      <w:r>
        <w:rPr>
          <w:rFonts w:ascii="Times New Roman" w:hAnsi="Times New Roman" w:cs="Times New Roman"/>
          <w:sz w:val="24"/>
          <w:szCs w:val="24"/>
        </w:rPr>
        <w:t>81</w:t>
      </w:r>
    </w:p>
    <w:tbl>
      <w:tblPr>
        <w:tblW w:w="0" w:type="auto"/>
        <w:tblInd w:w="-26" w:type="dxa"/>
        <w:tblLook w:val="04A0"/>
      </w:tblPr>
      <w:tblGrid>
        <w:gridCol w:w="9597"/>
      </w:tblGrid>
      <w:tr w:rsidR="001432C6" w:rsidRPr="001432C6" w:rsidTr="001432C6">
        <w:trPr>
          <w:trHeight w:val="642"/>
        </w:trPr>
        <w:tc>
          <w:tcPr>
            <w:tcW w:w="10370" w:type="dxa"/>
            <w:hideMark/>
          </w:tcPr>
          <w:p w:rsidR="001432C6" w:rsidRPr="001432C6" w:rsidRDefault="001432C6" w:rsidP="001432C6">
            <w:pPr>
              <w:pStyle w:val="af1"/>
              <w:shd w:val="clear" w:color="auto" w:fill="FFFFFF"/>
              <w:suppressAutoHyphens/>
              <w:spacing w:before="0" w:beforeAutospacing="0" w:after="0" w:afterAutospacing="0"/>
              <w:jc w:val="both"/>
              <w:rPr>
                <w:rStyle w:val="af2"/>
                <w:b w:val="0"/>
              </w:rPr>
            </w:pPr>
          </w:p>
          <w:p w:rsidR="001432C6" w:rsidRPr="001432C6" w:rsidRDefault="001432C6" w:rsidP="001432C6">
            <w:pPr>
              <w:pStyle w:val="af1"/>
              <w:shd w:val="clear" w:color="auto" w:fill="FFFFFF"/>
              <w:suppressAutoHyphens/>
              <w:spacing w:before="0" w:beforeAutospacing="0" w:after="0" w:afterAutospacing="0"/>
              <w:jc w:val="center"/>
              <w:rPr>
                <w:rStyle w:val="af2"/>
                <w:b w:val="0"/>
                <w:bCs w:val="0"/>
              </w:rPr>
            </w:pPr>
            <w:r w:rsidRPr="001432C6">
              <w:rPr>
                <w:rStyle w:val="af2"/>
                <w:b w:val="0"/>
              </w:rPr>
              <w:t xml:space="preserve">Об утверждении Правил </w:t>
            </w:r>
            <w:r w:rsidRPr="001432C6">
              <w:rPr>
                <w:rStyle w:val="apple-converted-space"/>
                <w:bCs/>
              </w:rPr>
              <w:t> </w:t>
            </w:r>
            <w:r w:rsidRPr="001432C6">
              <w:rPr>
                <w:rStyle w:val="af2"/>
                <w:b w:val="0"/>
              </w:rPr>
              <w:t>благоустройства  территорий в сельском поселении  Гагаринский сельсовет Лев-Толстовского муниципального  района Липецкой области</w:t>
            </w:r>
          </w:p>
        </w:tc>
      </w:tr>
    </w:tbl>
    <w:p w:rsidR="001432C6" w:rsidRPr="001432C6" w:rsidRDefault="001432C6" w:rsidP="001432C6">
      <w:pPr>
        <w:pStyle w:val="af1"/>
        <w:shd w:val="clear" w:color="auto" w:fill="FFFFFF"/>
        <w:suppressAutoHyphens/>
        <w:spacing w:before="0" w:beforeAutospacing="0" w:after="0" w:afterAutospacing="0"/>
        <w:rPr>
          <w:rStyle w:val="af2"/>
          <w:b w:val="0"/>
        </w:rPr>
      </w:pPr>
    </w:p>
    <w:p w:rsidR="001432C6" w:rsidRPr="001432C6" w:rsidRDefault="001432C6" w:rsidP="001432C6">
      <w:pPr>
        <w:pStyle w:val="af1"/>
        <w:shd w:val="clear" w:color="auto" w:fill="FFFFFF"/>
        <w:suppressAutoHyphens/>
        <w:spacing w:before="0" w:beforeAutospacing="0" w:after="0" w:afterAutospacing="0"/>
        <w:jc w:val="both"/>
      </w:pPr>
      <w:r w:rsidRPr="001432C6">
        <w:t> </w:t>
      </w:r>
      <w:r w:rsidRPr="001432C6">
        <w:tab/>
        <w:t>Рассмотрев проект Правил благоустройства территорий в сельском поселении Гагаринский сельсовет Лев-Толстовского муниципального района Липецкой области, руководствуясь Уставом сельского поселения Гагаринский сельсовет Лев-Толстовского муниципального района Липецкой области Российской Федерации, Совет  депутатов  сельского поселения Гагаринский сельсовет Лев-Толстовского муниципального района Липецкой области Российской Федерации:</w:t>
      </w:r>
    </w:p>
    <w:p w:rsidR="001432C6" w:rsidRPr="001432C6" w:rsidRDefault="001432C6" w:rsidP="001432C6">
      <w:pPr>
        <w:pStyle w:val="af1"/>
        <w:shd w:val="clear" w:color="auto" w:fill="FFFFFF"/>
        <w:suppressAutoHyphens/>
        <w:spacing w:before="0" w:beforeAutospacing="0" w:after="0" w:afterAutospacing="0"/>
        <w:jc w:val="both"/>
      </w:pPr>
    </w:p>
    <w:p w:rsidR="001432C6" w:rsidRPr="001432C6" w:rsidRDefault="001432C6" w:rsidP="001432C6">
      <w:pPr>
        <w:pStyle w:val="af1"/>
        <w:shd w:val="clear" w:color="auto" w:fill="FFFFFF"/>
        <w:suppressAutoHyphens/>
        <w:spacing w:before="0" w:beforeAutospacing="0" w:after="0" w:afterAutospacing="0"/>
        <w:jc w:val="center"/>
        <w:rPr>
          <w:rStyle w:val="af2"/>
          <w:b w:val="0"/>
        </w:rPr>
      </w:pPr>
      <w:r w:rsidRPr="001432C6">
        <w:rPr>
          <w:rStyle w:val="af2"/>
          <w:b w:val="0"/>
        </w:rPr>
        <w:t>РЕШИЛ:</w:t>
      </w:r>
    </w:p>
    <w:p w:rsidR="001432C6" w:rsidRPr="001432C6" w:rsidRDefault="001432C6" w:rsidP="001432C6">
      <w:pPr>
        <w:pStyle w:val="af1"/>
        <w:shd w:val="clear" w:color="auto" w:fill="FFFFFF"/>
        <w:suppressAutoHyphens/>
        <w:spacing w:before="0" w:beforeAutospacing="0" w:after="0" w:afterAutospacing="0"/>
        <w:jc w:val="center"/>
      </w:pPr>
    </w:p>
    <w:p w:rsidR="001432C6" w:rsidRPr="001432C6" w:rsidRDefault="001432C6" w:rsidP="001432C6">
      <w:pPr>
        <w:pStyle w:val="af1"/>
        <w:shd w:val="clear" w:color="auto" w:fill="FFFFFF"/>
        <w:suppressAutoHyphens/>
        <w:spacing w:before="0" w:beforeAutospacing="0" w:after="0" w:afterAutospacing="0"/>
        <w:ind w:firstLine="709"/>
        <w:jc w:val="both"/>
      </w:pPr>
      <w:r w:rsidRPr="001432C6">
        <w:t xml:space="preserve">1. Утвердить Правила благоустройства территорий в сельском поселении  Гагаринский сельсовет Лев-Толстовского муниципального района Липецкой области согласно приложению. </w:t>
      </w:r>
    </w:p>
    <w:p w:rsidR="001432C6" w:rsidRPr="001432C6" w:rsidRDefault="001432C6" w:rsidP="001432C6">
      <w:pPr>
        <w:pStyle w:val="af1"/>
        <w:shd w:val="clear" w:color="auto" w:fill="FFFFFF"/>
        <w:suppressAutoHyphens/>
        <w:spacing w:before="0" w:beforeAutospacing="0" w:after="0" w:afterAutospacing="0"/>
        <w:ind w:firstLine="708"/>
        <w:jc w:val="both"/>
      </w:pPr>
      <w:r w:rsidRPr="001432C6">
        <w:t>2. Направить Правила благоустройства территорий в сельском поселении  Гагаринский сельсовет Лев-Толстовского муниципального района Липецкой области главе  сельского поселения Гагаринский сельсовет  для подписания и обнародования</w:t>
      </w:r>
    </w:p>
    <w:p w:rsidR="001432C6" w:rsidRPr="001432C6" w:rsidRDefault="001432C6" w:rsidP="001432C6">
      <w:pPr>
        <w:pStyle w:val="af1"/>
        <w:shd w:val="clear" w:color="auto" w:fill="FFFFFF"/>
        <w:suppressAutoHyphens/>
        <w:spacing w:before="0" w:beforeAutospacing="0" w:after="0" w:afterAutospacing="0"/>
        <w:ind w:firstLine="708"/>
        <w:jc w:val="both"/>
      </w:pPr>
      <w:r w:rsidRPr="001432C6">
        <w:t xml:space="preserve">3. </w:t>
      </w:r>
      <w:r w:rsidRPr="001432C6">
        <w:rPr>
          <w:bCs/>
        </w:rPr>
        <w:t>Признать утратившими силу решения Совета депутатов сельского поселения  Гагаринский  сельсовет Лев – Толстовского муниципального района Липецкой области Российской Федерации:</w:t>
      </w:r>
    </w:p>
    <w:p w:rsidR="001432C6" w:rsidRPr="001432C6" w:rsidRDefault="001432C6" w:rsidP="001432C6">
      <w:pPr>
        <w:shd w:val="clear" w:color="auto" w:fill="FFFFFF"/>
        <w:rPr>
          <w:rFonts w:ascii="Times New Roman" w:hAnsi="Times New Roman" w:cs="Times New Roman"/>
          <w:sz w:val="24"/>
          <w:szCs w:val="24"/>
        </w:rPr>
      </w:pPr>
      <w:r w:rsidRPr="001432C6">
        <w:rPr>
          <w:rFonts w:ascii="Times New Roman" w:hAnsi="Times New Roman" w:cs="Times New Roman"/>
          <w:bCs/>
          <w:sz w:val="24"/>
          <w:szCs w:val="24"/>
        </w:rPr>
        <w:t xml:space="preserve">- </w:t>
      </w:r>
      <w:r w:rsidRPr="001432C6">
        <w:rPr>
          <w:rFonts w:ascii="Times New Roman" w:hAnsi="Times New Roman" w:cs="Times New Roman"/>
          <w:sz w:val="24"/>
          <w:szCs w:val="24"/>
        </w:rPr>
        <w:t xml:space="preserve">от 12.12.2017 г. № 90 </w:t>
      </w:r>
      <w:r w:rsidRPr="001432C6">
        <w:rPr>
          <w:rFonts w:ascii="Times New Roman" w:hAnsi="Times New Roman" w:cs="Times New Roman"/>
          <w:bCs/>
          <w:sz w:val="24"/>
          <w:szCs w:val="24"/>
        </w:rPr>
        <w:t>«</w:t>
      </w:r>
      <w:r w:rsidRPr="001432C6">
        <w:rPr>
          <w:rFonts w:ascii="Times New Roman" w:hAnsi="Times New Roman" w:cs="Times New Roman"/>
          <w:sz w:val="24"/>
          <w:szCs w:val="24"/>
        </w:rPr>
        <w:t>Об  утверждении  Правил  благоустройства на  территории сельского  поселения  Гагаринский  сельсовет Лев-Толстовского муниципального района Липецкой  области»;</w:t>
      </w:r>
    </w:p>
    <w:p w:rsidR="001432C6" w:rsidRPr="001432C6" w:rsidRDefault="001432C6" w:rsidP="001432C6">
      <w:pPr>
        <w:rPr>
          <w:rFonts w:ascii="Times New Roman" w:hAnsi="Times New Roman" w:cs="Times New Roman"/>
          <w:color w:val="000000"/>
          <w:sz w:val="24"/>
          <w:szCs w:val="24"/>
        </w:rPr>
      </w:pPr>
      <w:r w:rsidRPr="001432C6">
        <w:rPr>
          <w:rFonts w:ascii="Times New Roman" w:hAnsi="Times New Roman" w:cs="Times New Roman"/>
          <w:sz w:val="24"/>
          <w:szCs w:val="24"/>
        </w:rPr>
        <w:t xml:space="preserve">-  от 05.07.2019 г. № 148 «О внесении изменений в  </w:t>
      </w:r>
      <w:hyperlink r:id="rId9" w:anchor="sub_1000#sub_1000" w:history="1">
        <w:r w:rsidRPr="001432C6">
          <w:rPr>
            <w:rStyle w:val="af3"/>
            <w:rFonts w:ascii="Times New Roman" w:hAnsi="Times New Roman" w:cs="Times New Roman"/>
            <w:color w:val="000000"/>
            <w:sz w:val="24"/>
            <w:szCs w:val="24"/>
          </w:rPr>
          <w:t>Правила</w:t>
        </w:r>
      </w:hyperlink>
      <w:r w:rsidRPr="001432C6">
        <w:rPr>
          <w:rFonts w:ascii="Times New Roman" w:hAnsi="Times New Roman" w:cs="Times New Roman"/>
          <w:color w:val="000000"/>
          <w:sz w:val="24"/>
          <w:szCs w:val="24"/>
        </w:rPr>
        <w:t xml:space="preserve"> благоустройства на территории </w:t>
      </w:r>
    </w:p>
    <w:p w:rsidR="001432C6" w:rsidRPr="001432C6" w:rsidRDefault="001432C6" w:rsidP="001432C6">
      <w:pPr>
        <w:rPr>
          <w:rFonts w:ascii="Times New Roman" w:hAnsi="Times New Roman" w:cs="Times New Roman"/>
          <w:color w:val="000000"/>
          <w:sz w:val="24"/>
          <w:szCs w:val="24"/>
        </w:rPr>
      </w:pPr>
      <w:r w:rsidRPr="001432C6">
        <w:rPr>
          <w:rFonts w:ascii="Times New Roman" w:hAnsi="Times New Roman" w:cs="Times New Roman"/>
          <w:color w:val="000000"/>
          <w:sz w:val="24"/>
          <w:szCs w:val="24"/>
        </w:rPr>
        <w:t>сельского поселения Гагаринский сельсовет Лев-Толстовского муниципального района Липецкой области».</w:t>
      </w:r>
    </w:p>
    <w:p w:rsidR="001432C6" w:rsidRPr="001432C6" w:rsidRDefault="001432C6" w:rsidP="001432C6">
      <w:pPr>
        <w:pStyle w:val="af1"/>
        <w:shd w:val="clear" w:color="auto" w:fill="FFFFFF"/>
        <w:suppressAutoHyphens/>
        <w:spacing w:before="0" w:beforeAutospacing="0" w:after="0" w:afterAutospacing="0"/>
        <w:ind w:firstLine="708"/>
        <w:jc w:val="both"/>
      </w:pPr>
      <w:r w:rsidRPr="001432C6">
        <w:t>4.   Настоящее решение вступает в силу со дня обнародования.</w:t>
      </w:r>
    </w:p>
    <w:p w:rsidR="001432C6" w:rsidRPr="001432C6" w:rsidRDefault="001432C6" w:rsidP="001432C6">
      <w:pPr>
        <w:pStyle w:val="af1"/>
        <w:shd w:val="clear" w:color="auto" w:fill="FFFFFF"/>
        <w:suppressAutoHyphens/>
        <w:spacing w:before="0" w:beforeAutospacing="0" w:after="0" w:afterAutospacing="0"/>
        <w:jc w:val="both"/>
      </w:pPr>
    </w:p>
    <w:p w:rsidR="001432C6" w:rsidRPr="001432C6" w:rsidRDefault="001432C6" w:rsidP="001432C6">
      <w:pPr>
        <w:pStyle w:val="af1"/>
        <w:shd w:val="clear" w:color="auto" w:fill="FFFFFF"/>
        <w:suppressAutoHyphens/>
        <w:spacing w:before="0" w:beforeAutospacing="0" w:after="0" w:afterAutospacing="0"/>
        <w:jc w:val="both"/>
      </w:pPr>
    </w:p>
    <w:p w:rsidR="001432C6" w:rsidRPr="001432C6" w:rsidRDefault="001432C6" w:rsidP="001432C6">
      <w:pPr>
        <w:pStyle w:val="af1"/>
        <w:shd w:val="clear" w:color="auto" w:fill="FFFFFF"/>
        <w:suppressAutoHyphens/>
        <w:spacing w:before="0" w:beforeAutospacing="0" w:after="0" w:afterAutospacing="0"/>
      </w:pPr>
      <w:r w:rsidRPr="001432C6">
        <w:t xml:space="preserve">Председатель Совета депутатов сельского </w:t>
      </w:r>
    </w:p>
    <w:p w:rsidR="001432C6" w:rsidRPr="001432C6" w:rsidRDefault="001432C6" w:rsidP="001432C6">
      <w:pPr>
        <w:pStyle w:val="af1"/>
        <w:shd w:val="clear" w:color="auto" w:fill="FFFFFF"/>
        <w:suppressAutoHyphens/>
        <w:spacing w:before="0" w:beforeAutospacing="0" w:after="0" w:afterAutospacing="0"/>
      </w:pPr>
      <w:r w:rsidRPr="001432C6">
        <w:t>поселения Гагаринский сельсовет Лев-</w:t>
      </w:r>
    </w:p>
    <w:p w:rsidR="001432C6" w:rsidRPr="001432C6" w:rsidRDefault="001432C6" w:rsidP="001432C6">
      <w:pPr>
        <w:pStyle w:val="af1"/>
        <w:shd w:val="clear" w:color="auto" w:fill="FFFFFF"/>
        <w:suppressAutoHyphens/>
        <w:spacing w:before="0" w:beforeAutospacing="0" w:after="0" w:afterAutospacing="0"/>
      </w:pPr>
      <w:r w:rsidRPr="001432C6">
        <w:t>Толстовского муниципального района</w:t>
      </w:r>
    </w:p>
    <w:p w:rsidR="001432C6" w:rsidRPr="001432C6" w:rsidRDefault="001432C6" w:rsidP="001432C6">
      <w:pPr>
        <w:pStyle w:val="af1"/>
        <w:shd w:val="clear" w:color="auto" w:fill="FFFFFF"/>
        <w:suppressAutoHyphens/>
        <w:spacing w:before="0" w:beforeAutospacing="0" w:after="0" w:afterAutospacing="0"/>
      </w:pPr>
      <w:r w:rsidRPr="001432C6">
        <w:t>Липецкой области Российской Федерации                                                      И.А.Цыганова</w:t>
      </w:r>
    </w:p>
    <w:p w:rsidR="00EE036A" w:rsidRDefault="00EE036A" w:rsidP="001432C6">
      <w:pPr>
        <w:shd w:val="clear" w:color="auto" w:fill="FFFFFF"/>
        <w:tabs>
          <w:tab w:val="left" w:pos="6881"/>
          <w:tab w:val="left" w:pos="7958"/>
        </w:tabs>
        <w:spacing w:before="194" w:line="271" w:lineRule="exact"/>
        <w:ind w:left="5387"/>
        <w:rPr>
          <w:rFonts w:ascii="Times New Roman" w:eastAsia="Times New Roman" w:hAnsi="Times New Roman" w:cs="Times New Roman"/>
          <w:sz w:val="28"/>
          <w:szCs w:val="28"/>
          <w:lang w:eastAsia="ru-RU"/>
        </w:rPr>
      </w:pPr>
    </w:p>
    <w:p w:rsidR="00F911DF" w:rsidRPr="00EE036A" w:rsidRDefault="001432C6" w:rsidP="00EE036A">
      <w:pPr>
        <w:shd w:val="clear" w:color="auto" w:fill="FFFFFF"/>
        <w:tabs>
          <w:tab w:val="left" w:pos="6881"/>
          <w:tab w:val="left" w:pos="7958"/>
        </w:tabs>
        <w:spacing w:before="194" w:line="271" w:lineRule="exact"/>
        <w:ind w:left="5387"/>
        <w:rPr>
          <w:rFonts w:ascii="Times New Roman" w:hAnsi="Times New Roman" w:cs="Times New Roman"/>
        </w:rPr>
      </w:pPr>
      <w:r w:rsidRPr="00F911DF">
        <w:rPr>
          <w:rFonts w:ascii="Times New Roman" w:hAnsi="Times New Roman" w:cs="Times New Roman"/>
        </w:rPr>
        <w:lastRenderedPageBreak/>
        <w:t>Приняты</w:t>
      </w:r>
      <w:r w:rsidRPr="00F911DF">
        <w:rPr>
          <w:rFonts w:ascii="Times New Roman" w:hAnsi="Times New Roman" w:cs="Times New Roman"/>
        </w:rPr>
        <w:br/>
        <w:t>Решением Совета  депутатов сельского</w:t>
      </w:r>
      <w:r w:rsidRPr="00F911DF">
        <w:rPr>
          <w:rFonts w:ascii="Times New Roman" w:hAnsi="Times New Roman" w:cs="Times New Roman"/>
        </w:rPr>
        <w:br/>
        <w:t xml:space="preserve">поселения </w:t>
      </w:r>
      <w:r>
        <w:rPr>
          <w:rFonts w:ascii="Times New Roman" w:hAnsi="Times New Roman" w:cs="Times New Roman"/>
        </w:rPr>
        <w:t xml:space="preserve"> Гагаринский</w:t>
      </w:r>
      <w:r w:rsidRPr="00F911DF">
        <w:rPr>
          <w:rFonts w:ascii="Times New Roman" w:hAnsi="Times New Roman" w:cs="Times New Roman"/>
        </w:rPr>
        <w:t xml:space="preserve"> сельсовет</w:t>
      </w:r>
      <w:r w:rsidRPr="00F911DF">
        <w:rPr>
          <w:rFonts w:ascii="Times New Roman" w:hAnsi="Times New Roman" w:cs="Times New Roman"/>
        </w:rPr>
        <w:br/>
        <w:t xml:space="preserve">Лев-Толстовского муниципального района </w:t>
      </w:r>
      <w:r w:rsidRPr="00F911DF">
        <w:rPr>
          <w:rFonts w:ascii="Times New Roman" w:hAnsi="Times New Roman" w:cs="Times New Roman"/>
          <w:spacing w:val="-2"/>
        </w:rPr>
        <w:t>Липецкой области Российской Федерации</w:t>
      </w:r>
      <w:r w:rsidRPr="00F911DF">
        <w:rPr>
          <w:rFonts w:ascii="Times New Roman" w:hAnsi="Times New Roman" w:cs="Times New Roman"/>
          <w:spacing w:val="-2"/>
        </w:rPr>
        <w:br/>
      </w:r>
      <w:r>
        <w:rPr>
          <w:rFonts w:ascii="Times New Roman" w:hAnsi="Times New Roman" w:cs="Times New Roman"/>
        </w:rPr>
        <w:t xml:space="preserve">от  28.07.2022 г. </w:t>
      </w:r>
      <w:r w:rsidRPr="001432C6">
        <w:rPr>
          <w:rFonts w:ascii="Times New Roman" w:hAnsi="Times New Roman" w:cs="Times New Roman"/>
        </w:rPr>
        <w:t xml:space="preserve"> № </w:t>
      </w:r>
      <w:r w:rsidRPr="00F911DF">
        <w:rPr>
          <w:rFonts w:ascii="Times New Roman" w:hAnsi="Times New Roman" w:cs="Times New Roman"/>
        </w:rPr>
        <w:t xml:space="preserve"> </w:t>
      </w:r>
      <w:r>
        <w:rPr>
          <w:rFonts w:ascii="Times New Roman" w:hAnsi="Times New Roman" w:cs="Times New Roman"/>
        </w:rPr>
        <w:t>81</w:t>
      </w:r>
    </w:p>
    <w:p w:rsidR="00F911DF" w:rsidRPr="00AA0111" w:rsidRDefault="00F911DF" w:rsidP="00F911DF">
      <w:pPr>
        <w:widowControl w:val="0"/>
        <w:autoSpaceDE w:val="0"/>
        <w:autoSpaceDN w:val="0"/>
        <w:ind w:firstLine="709"/>
        <w:jc w:val="center"/>
        <w:outlineLvl w:val="0"/>
        <w:rPr>
          <w:rFonts w:ascii="Times New Roman" w:hAnsi="Times New Roman" w:cs="Times New Roman"/>
          <w:b/>
          <w:sz w:val="24"/>
          <w:szCs w:val="24"/>
        </w:rPr>
      </w:pPr>
      <w:r w:rsidRPr="00AA0111">
        <w:rPr>
          <w:rFonts w:ascii="Times New Roman" w:hAnsi="Times New Roman" w:cs="Times New Roman"/>
          <w:b/>
          <w:sz w:val="24"/>
          <w:szCs w:val="24"/>
        </w:rPr>
        <w:t>ПРАВИЛА</w:t>
      </w: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r w:rsidRPr="00AA0111">
        <w:rPr>
          <w:rFonts w:ascii="Times New Roman" w:hAnsi="Times New Roman" w:cs="Times New Roman"/>
          <w:b/>
          <w:sz w:val="24"/>
          <w:szCs w:val="24"/>
        </w:rPr>
        <w:t>БЛАГОУСТРОЙСТВА ТЕРРИТОРИЙ</w:t>
      </w: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r w:rsidRPr="00AA0111">
        <w:rPr>
          <w:rFonts w:ascii="Times New Roman" w:hAnsi="Times New Roman" w:cs="Times New Roman"/>
          <w:b/>
          <w:sz w:val="24"/>
          <w:szCs w:val="24"/>
        </w:rPr>
        <w:t xml:space="preserve">СЕЛЬСКОГО ПОСЕЛЕНИЯ </w:t>
      </w:r>
      <w:r w:rsidR="006074B0" w:rsidRPr="00AA0111">
        <w:rPr>
          <w:rFonts w:ascii="Times New Roman" w:hAnsi="Times New Roman" w:cs="Times New Roman"/>
          <w:b/>
          <w:sz w:val="24"/>
          <w:szCs w:val="24"/>
        </w:rPr>
        <w:t xml:space="preserve"> </w:t>
      </w:r>
      <w:r w:rsidR="001432C6" w:rsidRPr="00AA0111">
        <w:rPr>
          <w:rFonts w:ascii="Times New Roman" w:hAnsi="Times New Roman" w:cs="Times New Roman"/>
          <w:b/>
          <w:sz w:val="24"/>
          <w:szCs w:val="24"/>
        </w:rPr>
        <w:t>ГАГАРИНСКИЙ</w:t>
      </w:r>
      <w:r w:rsidR="006074B0" w:rsidRPr="00AA0111">
        <w:rPr>
          <w:rFonts w:ascii="Times New Roman" w:hAnsi="Times New Roman" w:cs="Times New Roman"/>
          <w:b/>
          <w:sz w:val="24"/>
          <w:szCs w:val="24"/>
        </w:rPr>
        <w:t xml:space="preserve"> </w:t>
      </w:r>
      <w:r w:rsidRPr="00AA0111">
        <w:rPr>
          <w:rFonts w:ascii="Times New Roman" w:hAnsi="Times New Roman" w:cs="Times New Roman"/>
          <w:b/>
          <w:sz w:val="24"/>
          <w:szCs w:val="24"/>
        </w:rPr>
        <w:t xml:space="preserve"> СЕЛЬСОВЕТ ЛЕВ-ТОЛСТОВСКОГО</w:t>
      </w:r>
      <w:r w:rsidRPr="00AA0111">
        <w:rPr>
          <w:rFonts w:ascii="Times New Roman" w:hAnsi="Times New Roman" w:cs="Times New Roman"/>
          <w:b/>
          <w:sz w:val="24"/>
          <w:szCs w:val="24"/>
        </w:rPr>
        <w:tab/>
        <w:t xml:space="preserve"> МУНИЦИПАЛЬНОГО РАЙОНА </w:t>
      </w: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r w:rsidRPr="00AA0111">
        <w:rPr>
          <w:rFonts w:ascii="Times New Roman" w:hAnsi="Times New Roman" w:cs="Times New Roman"/>
          <w:b/>
          <w:sz w:val="24"/>
          <w:szCs w:val="24"/>
        </w:rPr>
        <w:t>ЛИПЕЦКОЙ ОЛБАСТИ РОССИЙСКОЙ  ФЕДЕРАЦИИ</w:t>
      </w:r>
    </w:p>
    <w:p w:rsidR="00F911DF" w:rsidRPr="00AA0111" w:rsidRDefault="00F911DF" w:rsidP="00F911DF">
      <w:pPr>
        <w:autoSpaceDE w:val="0"/>
        <w:rPr>
          <w:rFonts w:ascii="Times New Roman" w:hAnsi="Times New Roman" w:cs="Times New Roman"/>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Правила благоустройства территории сельского поселения </w:t>
      </w:r>
      <w:r w:rsidR="006074B0" w:rsidRPr="00AA0111">
        <w:rPr>
          <w:rFonts w:ascii="Times New Roman" w:hAnsi="Times New Roman" w:cs="Times New Roman"/>
          <w:sz w:val="24"/>
          <w:szCs w:val="24"/>
        </w:rPr>
        <w:t xml:space="preserve">                                   </w:t>
      </w:r>
      <w:r w:rsidRPr="00AA0111">
        <w:rPr>
          <w:rFonts w:ascii="Times New Roman" w:hAnsi="Times New Roman" w:cs="Times New Roman"/>
          <w:sz w:val="24"/>
          <w:szCs w:val="24"/>
        </w:rPr>
        <w:t xml:space="preserve"> </w:t>
      </w:r>
      <w:r w:rsidR="001432C6" w:rsidRPr="00AA0111">
        <w:rPr>
          <w:rFonts w:ascii="Times New Roman" w:hAnsi="Times New Roman" w:cs="Times New Roman"/>
          <w:sz w:val="24"/>
          <w:szCs w:val="24"/>
        </w:rPr>
        <w:t xml:space="preserve">Гагаринский </w:t>
      </w:r>
      <w:r w:rsidRPr="00AA0111">
        <w:rPr>
          <w:rFonts w:ascii="Times New Roman" w:hAnsi="Times New Roman" w:cs="Times New Roman"/>
          <w:sz w:val="24"/>
          <w:szCs w:val="24"/>
        </w:rPr>
        <w:t>сельсовет Лев-Толстовского муниципального района Липецкой области Российской Федерации (далее - Правила) - это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Липецкой области,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F911DF" w:rsidRPr="00AA0111" w:rsidRDefault="00F911DF" w:rsidP="00F911DF">
      <w:pPr>
        <w:pStyle w:val="ad"/>
        <w:ind w:firstLine="708"/>
        <w:jc w:val="both"/>
      </w:pPr>
      <w:r w:rsidRPr="00AA0111">
        <w:t>Основными задачами Правил является:</w:t>
      </w:r>
    </w:p>
    <w:p w:rsidR="00F911DF" w:rsidRPr="00AA0111" w:rsidRDefault="00F911DF" w:rsidP="00F911DF">
      <w:pPr>
        <w:pStyle w:val="ad"/>
        <w:jc w:val="both"/>
      </w:pPr>
      <w:r w:rsidRPr="00AA0111">
        <w:t>- формирование комфортной, современной городской среды на территории сельского поселения;</w:t>
      </w:r>
    </w:p>
    <w:p w:rsidR="00F911DF" w:rsidRPr="00AA0111" w:rsidRDefault="00F911DF" w:rsidP="00F911DF">
      <w:pPr>
        <w:pStyle w:val="ad"/>
        <w:jc w:val="both"/>
      </w:pPr>
      <w:r w:rsidRPr="00AA0111">
        <w:t>- обеспечение и повышение комфортности условий проживания граждан;</w:t>
      </w:r>
    </w:p>
    <w:p w:rsidR="00F911DF" w:rsidRPr="00AA0111" w:rsidRDefault="00F911DF" w:rsidP="00F911DF">
      <w:pPr>
        <w:pStyle w:val="ad"/>
        <w:jc w:val="both"/>
      </w:pPr>
      <w:r w:rsidRPr="00AA0111">
        <w:t>- поддержание и улучшение санитарного и эстетического состояния территории муниципального образования;</w:t>
      </w:r>
    </w:p>
    <w:p w:rsidR="00F911DF" w:rsidRPr="00AA0111" w:rsidRDefault="00F911DF" w:rsidP="00F911DF">
      <w:pPr>
        <w:pStyle w:val="ad"/>
        <w:jc w:val="both"/>
      </w:pPr>
      <w:r w:rsidRPr="00AA0111">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F911DF" w:rsidRPr="00AA0111" w:rsidRDefault="00F911DF" w:rsidP="00F911DF">
      <w:pPr>
        <w:pStyle w:val="ad"/>
        <w:jc w:val="both"/>
      </w:pPr>
      <w:r w:rsidRPr="00AA0111">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F911DF" w:rsidRPr="00AA0111" w:rsidRDefault="00F911DF" w:rsidP="00F911DF">
      <w:pPr>
        <w:pStyle w:val="ad"/>
        <w:jc w:val="both"/>
      </w:pPr>
      <w:r w:rsidRPr="00AA0111">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911DF" w:rsidRPr="00AA0111" w:rsidRDefault="00F911DF" w:rsidP="00F911DF">
      <w:pPr>
        <w:pStyle w:val="ad"/>
        <w:jc w:val="both"/>
      </w:pPr>
    </w:p>
    <w:p w:rsidR="00F911DF" w:rsidRPr="00AA0111" w:rsidRDefault="00F911DF"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 Общие положения</w:t>
      </w:r>
    </w:p>
    <w:p w:rsidR="00F911DF" w:rsidRPr="00AA0111" w:rsidRDefault="00F911DF" w:rsidP="00F911DF">
      <w:pPr>
        <w:widowControl w:val="0"/>
        <w:autoSpaceDE w:val="0"/>
        <w:autoSpaceDN w:val="0"/>
        <w:ind w:firstLine="709"/>
        <w:outlineLvl w:val="1"/>
        <w:rPr>
          <w:rFonts w:ascii="Times New Roman" w:hAnsi="Times New Roman" w:cs="Times New Roman"/>
          <w:b/>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Правила регулируют вопросы: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содержания территорий, в том числе общего пользования, порядка пользования такими территориями;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внешнего вида фасадов и ограждающих конструкций зданий, строений,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производства земляных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сельского поселения газонов, цветников и иных территорий, занятых травянистыми растениями;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10) уборки территории сельского поселения, в том числе в зимний период;</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 организации стоков ливневых вод;</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12) порядка проведения земляных работ на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14) определения границ прилегающих территорий в соответствии с порядком, установленным </w:t>
      </w:r>
      <w:hyperlink r:id="rId10" w:history="1">
        <w:r w:rsidRPr="00EE036A">
          <w:rPr>
            <w:rFonts w:ascii="Times New Roman" w:hAnsi="Times New Roman" w:cs="Times New Roman"/>
            <w:sz w:val="24"/>
            <w:szCs w:val="24"/>
          </w:rPr>
          <w:t>Законом</w:t>
        </w:r>
      </w:hyperlink>
      <w:r w:rsidRPr="00AA0111">
        <w:rPr>
          <w:rFonts w:ascii="Times New Roman" w:hAnsi="Times New Roman" w:cs="Times New Roman"/>
          <w:sz w:val="24"/>
          <w:szCs w:val="24"/>
        </w:rPr>
        <w:t xml:space="preserve"> Липецкой области от 05.03.2019 N 252-ОЗ "О порядке определения границ прилегающих территорий в Липецкой области" (далее - Закон Липецкой области N 252-ОЗ);</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 праздничного оформления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территорий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17) форм и механизмов общественного участия в принятии решений и реализации проектов комплексного благоустройства и развития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2. Основные понятия, используемые в Правилах</w:t>
      </w:r>
    </w:p>
    <w:p w:rsidR="00F911DF" w:rsidRPr="00AA0111" w:rsidRDefault="00F911DF" w:rsidP="00F911DF">
      <w:pPr>
        <w:widowControl w:val="0"/>
        <w:autoSpaceDE w:val="0"/>
        <w:autoSpaceDN w:val="0"/>
        <w:ind w:firstLine="709"/>
        <w:outlineLvl w:val="1"/>
        <w:rPr>
          <w:rFonts w:ascii="Times New Roman" w:hAnsi="Times New Roman" w:cs="Times New Roman"/>
          <w:b/>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Правилах применяются следующие понятия: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газон - участок земли, верхний слой почвенного покрова, покрытый травянистой растительностью искусственного происхождения или естественного происхождения при условии проведения соответствующего ухода или с отсутствием растительности в силу каких-либо обстоятельств, но предназначенный для размещения травянистой растительности;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зеленые насаждения - совокупность древесных, кустарниковых и травянистых растений на определенной территории, в том числе: деревья, кустарники, живая изгородь, палисадники, клумбы, газоны;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 земляные работы - работы, связанные с выемкой, перемещением, укладкой грунта на территориях сельского поселения, с нарушением различных видов покрытий территорий, планировкой территории под застройку и благоустройством;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 информационные элементы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10) контейнер - мусоросборник, предназначенный для складирования твердых коммунальных отходов, за исключением крупногабаритных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12)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 малые архитектурные формы (МАФ)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беседки, ротонды, веранды, навесы, скульптуры, памятные доски, остановочные павильоны, фонари, приспособления для озеленения, скамьи, мостики, фонтаны, питьевые фонтанчики, бюветы, декоративные водоемы, не являющиеся объектами капитального строительства;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 механизированная уборка - уборка территории с применением специализированной техники и оборудования;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  мусор - мелкие неоднородные сухие или влажные отходы;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16) обслуживающая (эксплуатирующая) организация - организация, обслуживающая объекты и элементы благоустройства на основании договоров (соглашений), муниципальных контрактов, муниципальных заданий в установленном порядке;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17)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18)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F911DF" w:rsidRPr="00AA0111" w:rsidRDefault="00F10DA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20) </w:t>
      </w:r>
      <w:r w:rsidR="00F911DF" w:rsidRPr="00AA0111">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сквер, бульвар и т.д.;</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 пешеходные коммуникации – тротуары, аллеи, дорожки;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25)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26) порубочные остатки – пни, стволы, корни, ветки, полученные в результате подрезки, вырубки (сноса) деревьев и кустарников;</w:t>
      </w:r>
    </w:p>
    <w:p w:rsidR="00F911DF" w:rsidRPr="00AA0111" w:rsidRDefault="00F10DA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27) </w:t>
      </w:r>
      <w:r w:rsidR="00F911DF" w:rsidRPr="00AA0111">
        <w:rPr>
          <w:rFonts w:ascii="Times New Roman" w:hAnsi="Times New Roman" w:cs="Times New Roman"/>
          <w:sz w:val="24"/>
          <w:szCs w:val="24"/>
        </w:rPr>
        <w:t>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911DF" w:rsidRPr="00AA0111" w:rsidRDefault="00F10DA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28) </w:t>
      </w:r>
      <w:r w:rsidR="00F911DF" w:rsidRPr="00AA0111">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11" w:history="1">
        <w:r w:rsidR="00F911DF" w:rsidRPr="00EE036A">
          <w:rPr>
            <w:rFonts w:ascii="Times New Roman" w:hAnsi="Times New Roman" w:cs="Times New Roman"/>
            <w:sz w:val="24"/>
            <w:szCs w:val="24"/>
          </w:rPr>
          <w:t>Законом</w:t>
        </w:r>
      </w:hyperlink>
      <w:r w:rsidR="00F911DF" w:rsidRPr="00AA0111">
        <w:rPr>
          <w:rFonts w:ascii="Times New Roman" w:hAnsi="Times New Roman" w:cs="Times New Roman"/>
          <w:sz w:val="24"/>
          <w:szCs w:val="24"/>
        </w:rPr>
        <w:t xml:space="preserve"> Липецкой области N 252-ОЗ;</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29)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30) проект комплексного благоустройства -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благоустройству территории и элементов благоустройства, включающая в себя решения в части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31) разрешение на осуществление земляных работ - документ, разрешающий производство земляных работ, выданный в установленном порядке;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32) разукомплектованное транспортное средство - механическое транспортное средство, на котором отсутствуют основные узлы и (или)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12" w:history="1">
        <w:r w:rsidRPr="00EE036A">
          <w:rPr>
            <w:rFonts w:ascii="Times New Roman" w:hAnsi="Times New Roman" w:cs="Times New Roman"/>
            <w:sz w:val="24"/>
            <w:szCs w:val="24"/>
          </w:rPr>
          <w:t>Перечнем</w:t>
        </w:r>
      </w:hyperlink>
      <w:r w:rsidRPr="00EE036A">
        <w:rPr>
          <w:rFonts w:ascii="Times New Roman" w:hAnsi="Times New Roman" w:cs="Times New Roman"/>
          <w:sz w:val="24"/>
          <w:szCs w:val="24"/>
        </w:rPr>
        <w:t xml:space="preserve"> </w:t>
      </w:r>
      <w:r w:rsidRPr="00AA0111">
        <w:rPr>
          <w:rFonts w:ascii="Times New Roman" w:hAnsi="Times New Roman" w:cs="Times New Roman"/>
          <w:sz w:val="24"/>
          <w:szCs w:val="24"/>
        </w:rPr>
        <w:t>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23.10.1993 N 1090 "О Правилах дорожного движения";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33) размещение транспортного средства - стоянка (отстой) транспортного средства, в том числе по причинам, связанным с посадкой или высадкой пассажиров либо загрузкой или разгрузкой транспортного средства;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34) ремонт транспортных средств - комплекс работ, в том числе разборочных, слесарных, окрасочных, сварочных, сборочных, по устранению неисправностей и восстановлению работоспособного состояния механического транспортного средства с заменой или восстановлением его агрегатов и узлов в пределах эксплуатационных характеристик, установленных изготовителем;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35) система озеленения территории сельского поселения - составная и необходимая часть благоустройства и ландшафтной организации территории сельского поселения, которая обеспечивается посредством осуществления мероприятий, направленных на создание, содержание, восстановление и охрану расположенных в границах сельского поселения зеленых насаждений;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36) смет – грунтовые наносы, пыль, опавшие листья, мелкий мусор;</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37) снежный вал - временное образование из снега, наледи, формируемое в результате их сгребания, в том числе подготовленное для вывоза;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38) снос зеленых насаждений - снос (повреждение) зеленых насаждений, в том числе изъятие (уничтожение) газонов, цветников и других элементов озеленения;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39) содержание объектов благоустройства - поддержание в надлежащем техническом, эстетическом состоянии объектов благоустройства, их отдельных элементов в соответствии с эксплуатационными требованиями;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40) сорное растение - не культивируемое растение, но произрастающее на обрабатываемой территории вместе с культурным и отнимающее у последнего свет, влагу и питание;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42)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43)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45) технологические материалы - материалы, применяемые при уборке пешеходных и транспортных коммуникаций в зимний период (песко-соляная смесь, противогололедные материалы);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46) 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47) уборка территории - комплекс мероприятий, связанных с регулярной очисткой территории от пыли, грунта, мусора, смета, снега, льда, покосом травы,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48)  фасад – наружная (лицевая) сторона здания, строения, сооружения. Различают главный, боковой, задний фасады. Фасады делятся на уличный и дворовый;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49) элементы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сборные искусственные неровности, сборные шумовые полосы;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ограждения, ограждающие устройства, ограждающие элементы, придорожные экраны;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въездные группы;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плавучие домики для птиц, скворечники, кормушки, голубятни;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уличное коммунально-бытовое и техническое оборудование (в том числе урны, люки смотровых колодцев, подъемные платформы);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остановочные павильоны;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сезонные (летние) кафе;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городская мебель;</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рекламные конструкции;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праздничное оформление;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50) элементы озеленения - элементы благоустройства и ландшафтной организации территории, обеспечивающие формирование благоустройства территории сельского поселения с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1432C6" w:rsidRPr="00AA0111" w:rsidRDefault="001432C6"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ind w:firstLine="540"/>
        <w:rPr>
          <w:rFonts w:ascii="Times New Roman" w:hAnsi="Times New Roman" w:cs="Times New Roman"/>
          <w:b/>
          <w:sz w:val="24"/>
          <w:szCs w:val="24"/>
        </w:rPr>
      </w:pPr>
      <w:r w:rsidRPr="00AA0111">
        <w:rPr>
          <w:rFonts w:ascii="Times New Roman" w:hAnsi="Times New Roman" w:cs="Times New Roman"/>
          <w:b/>
          <w:sz w:val="24"/>
          <w:szCs w:val="24"/>
        </w:rPr>
        <w:t>2.1. Общие принципы и подходы</w:t>
      </w:r>
    </w:p>
    <w:p w:rsidR="001432C6" w:rsidRPr="00AA0111" w:rsidRDefault="001432C6" w:rsidP="00F911DF">
      <w:pPr>
        <w:ind w:firstLine="540"/>
        <w:rPr>
          <w:rFonts w:ascii="Times New Roman" w:hAnsi="Times New Roman" w:cs="Times New Roman"/>
          <w:b/>
          <w:sz w:val="24"/>
          <w:szCs w:val="24"/>
        </w:rPr>
      </w:pP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2.1.1 Развитие городской среды должно осуществляться путем улучшения, обновления, развития инфраструктуры сельского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2.1.2. К деятельности по благоустройству территорий относится разработка документации, основанной на стратегии развития сельского поселения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2.1.3. К потенциальным участникам деятельности по благоустройству территории относятся следующие группы лиц:</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а) жители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в) хозяйствующие субъекты, осуществляющие деятельность на территории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е) региональные центры компетенций;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ж) иные лица.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2.1.4. С целью формирования комфортной городской среды в сельском поселении органам местного самоуправления следует осуществлять планирование развития территории сельского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2.1.5. Проект благоустройства территории на стадии разработки концепции для каждой территории сельского поселения следует создавать с учетом потребностей и запросов жителей сельского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При этом необходимо обеспечивать синхронизацию мероприятий, реализуемых в рамках государственных программ (подпрограмм) субъекта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2.1.6.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2.1.7.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2.1.8. В рамках разработки муниципальной программы формирования современной городской среды следует провести инвентаризацию объектов благоустройства и разработать паспорта объектов благоустройства, в том числе в электронной форме.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2.1.9. В паспорте объекта благоустройства отображается следующая информация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наименование (вид) объекта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адрес объекта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ситуационный план;</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информация о наличии зон с особыми условиями использования территории;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информация о лице, ответственном за содержание объекта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иная информация, характеризующая объект благоустройства.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2.1.10. При реализации проектов благоустройства территорий сельского поселения необходимо обеспечивать:</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б) взаимосвязь пространств сельского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сельском поселении условий для безопасных и удобных пешеходных и велосипедных прогулок. Следует обеспечить доступность пешеходных прогулок для различных категорий граждан, в том числе для маломобильных групп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г) возможность доступа к основным значимым объектам на территории сельского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е)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2.1.12.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72641" w:rsidRPr="00AA0111" w:rsidRDefault="00F911DF" w:rsidP="00472641">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2.1.13. Реализацию комплексных проектов благоустройства территорий сельского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Start w:id="0" w:name="bookmark11"/>
    </w:p>
    <w:p w:rsidR="00472641" w:rsidRPr="00AA0111" w:rsidRDefault="00472641" w:rsidP="00472641">
      <w:pPr>
        <w:widowControl w:val="0"/>
        <w:autoSpaceDE w:val="0"/>
        <w:autoSpaceDN w:val="0"/>
        <w:ind w:firstLine="709"/>
        <w:rPr>
          <w:rFonts w:ascii="Times New Roman" w:hAnsi="Times New Roman" w:cs="Times New Roman"/>
          <w:sz w:val="24"/>
          <w:szCs w:val="24"/>
        </w:rPr>
      </w:pPr>
    </w:p>
    <w:p w:rsidR="00472641" w:rsidRPr="00AA0111" w:rsidRDefault="00472641" w:rsidP="00472641">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Статья 3. Требования к благоустройству на территориях общественного назначения</w:t>
      </w:r>
      <w:bookmarkEnd w:id="0"/>
    </w:p>
    <w:p w:rsidR="0059781B" w:rsidRPr="00AA0111" w:rsidRDefault="0059781B" w:rsidP="00472641">
      <w:pPr>
        <w:widowControl w:val="0"/>
        <w:autoSpaceDE w:val="0"/>
        <w:autoSpaceDN w:val="0"/>
        <w:ind w:firstLine="709"/>
        <w:rPr>
          <w:rFonts w:ascii="Times New Roman" w:hAnsi="Times New Roman" w:cs="Times New Roman"/>
          <w:b/>
          <w:sz w:val="24"/>
          <w:szCs w:val="24"/>
        </w:rPr>
      </w:pPr>
    </w:p>
    <w:p w:rsidR="00472641" w:rsidRPr="00AA0111" w:rsidRDefault="00B11E2D" w:rsidP="00472641">
      <w:pPr>
        <w:widowControl w:val="0"/>
        <w:autoSpaceDE w:val="0"/>
        <w:autoSpaceDN w:val="0"/>
        <w:ind w:firstLine="709"/>
        <w:rPr>
          <w:rFonts w:ascii="Times New Roman" w:eastAsia="Times New Roman" w:hAnsi="Times New Roman" w:cs="Times New Roman"/>
          <w:sz w:val="24"/>
          <w:szCs w:val="24"/>
        </w:rPr>
      </w:pPr>
      <w:r w:rsidRPr="00AA0111">
        <w:rPr>
          <w:rFonts w:ascii="Times New Roman" w:eastAsia="Times New Roman" w:hAnsi="Times New Roman" w:cs="Times New Roman"/>
          <w:sz w:val="24"/>
          <w:szCs w:val="24"/>
        </w:rPr>
        <w:t>3.</w:t>
      </w:r>
      <w:r w:rsidR="00472641" w:rsidRPr="00AA0111">
        <w:rPr>
          <w:rFonts w:ascii="Times New Roman" w:eastAsia="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72641" w:rsidRPr="00AA0111" w:rsidRDefault="00472641" w:rsidP="00472641">
      <w:pPr>
        <w:pStyle w:val="22"/>
        <w:shd w:val="clear" w:color="auto" w:fill="auto"/>
        <w:tabs>
          <w:tab w:val="left" w:pos="851"/>
          <w:tab w:val="left" w:pos="1134"/>
        </w:tabs>
        <w:spacing w:before="0" w:after="0" w:line="240" w:lineRule="auto"/>
        <w:jc w:val="both"/>
        <w:rPr>
          <w:sz w:val="24"/>
          <w:szCs w:val="24"/>
        </w:rPr>
      </w:pPr>
      <w:r w:rsidRPr="00AA0111">
        <w:rPr>
          <w:sz w:val="24"/>
          <w:szCs w:val="24"/>
        </w:rPr>
        <w:tab/>
      </w:r>
      <w:r w:rsidR="00B11E2D" w:rsidRPr="00AA0111">
        <w:rPr>
          <w:sz w:val="24"/>
          <w:szCs w:val="24"/>
        </w:rPr>
        <w:t>3.</w:t>
      </w:r>
      <w:r w:rsidRPr="00AA0111">
        <w:rPr>
          <w:sz w:val="24"/>
          <w:szCs w:val="24"/>
        </w:rPr>
        <w:t>2. На территориях общественного назначения при разработке проектных мероприятий по благоустройству</w:t>
      </w:r>
      <w:r w:rsidR="003E5199" w:rsidRPr="00AA0111">
        <w:rPr>
          <w:sz w:val="24"/>
          <w:szCs w:val="24"/>
        </w:rPr>
        <w:t xml:space="preserve"> необходимо</w:t>
      </w:r>
      <w:r w:rsidRPr="00AA0111">
        <w:rPr>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72641" w:rsidRPr="00AA0111" w:rsidRDefault="00472641" w:rsidP="00472641">
      <w:pPr>
        <w:pStyle w:val="22"/>
        <w:shd w:val="clear" w:color="auto" w:fill="auto"/>
        <w:tabs>
          <w:tab w:val="left" w:pos="851"/>
          <w:tab w:val="left" w:pos="1134"/>
        </w:tabs>
        <w:spacing w:before="0" w:after="0" w:line="240" w:lineRule="auto"/>
        <w:jc w:val="both"/>
        <w:rPr>
          <w:sz w:val="24"/>
          <w:szCs w:val="24"/>
        </w:rPr>
      </w:pPr>
      <w:r w:rsidRPr="00AA0111">
        <w:rPr>
          <w:sz w:val="24"/>
          <w:szCs w:val="24"/>
        </w:rPr>
        <w:tab/>
      </w:r>
      <w:r w:rsidR="00B11E2D" w:rsidRPr="00AA0111">
        <w:rPr>
          <w:sz w:val="24"/>
          <w:szCs w:val="24"/>
        </w:rPr>
        <w:t>3.</w:t>
      </w:r>
      <w:r w:rsidRPr="00AA0111">
        <w:rPr>
          <w:sz w:val="24"/>
          <w:szCs w:val="24"/>
        </w:rPr>
        <w:t>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72641" w:rsidRPr="00AA0111" w:rsidRDefault="00472641" w:rsidP="00472641">
      <w:pPr>
        <w:pStyle w:val="22"/>
        <w:shd w:val="clear" w:color="auto" w:fill="auto"/>
        <w:tabs>
          <w:tab w:val="left" w:pos="851"/>
          <w:tab w:val="left" w:pos="1134"/>
        </w:tabs>
        <w:spacing w:before="0" w:after="0" w:line="240" w:lineRule="auto"/>
        <w:jc w:val="both"/>
        <w:rPr>
          <w:sz w:val="24"/>
          <w:szCs w:val="24"/>
        </w:rPr>
      </w:pPr>
      <w:r w:rsidRPr="00AA0111">
        <w:rPr>
          <w:sz w:val="24"/>
          <w:szCs w:val="24"/>
        </w:rPr>
        <w:tab/>
      </w:r>
      <w:r w:rsidR="00B11E2D" w:rsidRPr="00AA0111">
        <w:rPr>
          <w:sz w:val="24"/>
          <w:szCs w:val="24"/>
        </w:rPr>
        <w:t>3.</w:t>
      </w:r>
      <w:r w:rsidRPr="00AA0111">
        <w:rPr>
          <w:sz w:val="24"/>
          <w:szCs w:val="24"/>
        </w:rPr>
        <w:t>4.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72641" w:rsidRPr="00AA0111" w:rsidRDefault="00472641" w:rsidP="00472641">
      <w:pPr>
        <w:pStyle w:val="22"/>
        <w:shd w:val="clear" w:color="auto" w:fill="auto"/>
        <w:tabs>
          <w:tab w:val="left" w:pos="851"/>
          <w:tab w:val="left" w:pos="1134"/>
        </w:tabs>
        <w:spacing w:before="0" w:after="0" w:line="240" w:lineRule="auto"/>
        <w:jc w:val="both"/>
        <w:rPr>
          <w:sz w:val="24"/>
          <w:szCs w:val="24"/>
        </w:rPr>
      </w:pPr>
      <w:r w:rsidRPr="00AA0111">
        <w:rPr>
          <w:sz w:val="24"/>
          <w:szCs w:val="24"/>
        </w:rPr>
        <w:tab/>
      </w:r>
      <w:r w:rsidR="00B11E2D" w:rsidRPr="00AA0111">
        <w:rPr>
          <w:sz w:val="24"/>
          <w:szCs w:val="24"/>
        </w:rPr>
        <w:t>3.</w:t>
      </w:r>
      <w:r w:rsidRPr="00AA0111">
        <w:rPr>
          <w:sz w:val="24"/>
          <w:szCs w:val="24"/>
        </w:rPr>
        <w:t>5. Возможно использование территории общественных пространств для размещения произведений декоративно-прикладного искусства, декоративных водных устройств.</w:t>
      </w:r>
    </w:p>
    <w:p w:rsidR="00472641" w:rsidRPr="00AA0111" w:rsidRDefault="00B11E2D" w:rsidP="00177935">
      <w:pPr>
        <w:pStyle w:val="af1"/>
        <w:spacing w:before="0" w:beforeAutospacing="0" w:after="0" w:afterAutospacing="0"/>
        <w:ind w:left="426"/>
        <w:jc w:val="both"/>
      </w:pPr>
      <w:r w:rsidRPr="00AA0111">
        <w:t>3.</w:t>
      </w:r>
      <w:r w:rsidR="00177935" w:rsidRPr="00AA0111">
        <w:t xml:space="preserve">5.1. </w:t>
      </w:r>
      <w:r w:rsidR="00472641" w:rsidRPr="00AA0111">
        <w:t>Фонтаны:</w:t>
      </w:r>
    </w:p>
    <w:p w:rsidR="00472641" w:rsidRPr="00AA0111" w:rsidRDefault="00472641" w:rsidP="00472641">
      <w:pPr>
        <w:pStyle w:val="af1"/>
        <w:spacing w:before="0" w:beforeAutospacing="0" w:after="0" w:afterAutospacing="0"/>
        <w:ind w:firstLine="426"/>
        <w:jc w:val="both"/>
      </w:pPr>
      <w:r w:rsidRPr="00AA0111">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72641" w:rsidRPr="00AA0111" w:rsidRDefault="00472641" w:rsidP="00472641">
      <w:pPr>
        <w:pStyle w:val="af1"/>
        <w:spacing w:before="0" w:beforeAutospacing="0" w:after="0" w:afterAutospacing="0"/>
        <w:ind w:firstLine="426"/>
        <w:jc w:val="both"/>
      </w:pPr>
      <w:r w:rsidRPr="00AA0111">
        <w:t>Владельцы фонтанов своими силами и средствами обязаны обеспечить:</w:t>
      </w:r>
    </w:p>
    <w:p w:rsidR="00472641" w:rsidRPr="00AA0111" w:rsidRDefault="00472641" w:rsidP="00472641">
      <w:pPr>
        <w:pStyle w:val="af1"/>
        <w:spacing w:before="0" w:beforeAutospacing="0" w:after="0" w:afterAutospacing="0"/>
        <w:ind w:firstLine="426"/>
        <w:jc w:val="both"/>
      </w:pPr>
      <w:r w:rsidRPr="00AA0111">
        <w:t>- содержание фонтанов в чистоте, в том числе в период их отключения;</w:t>
      </w:r>
    </w:p>
    <w:p w:rsidR="00472641" w:rsidRPr="00AA0111" w:rsidRDefault="00472641" w:rsidP="00472641">
      <w:pPr>
        <w:pStyle w:val="af1"/>
        <w:spacing w:before="0" w:beforeAutospacing="0" w:after="0" w:afterAutospacing="0"/>
        <w:ind w:firstLine="426"/>
        <w:jc w:val="both"/>
      </w:pPr>
      <w:r w:rsidRPr="00AA0111">
        <w:t>- своевременную консервацию (закрытие) фонтанов на зимний период.</w:t>
      </w:r>
    </w:p>
    <w:p w:rsidR="00472641" w:rsidRPr="00AA0111" w:rsidRDefault="00472641" w:rsidP="00472641">
      <w:pPr>
        <w:pStyle w:val="af1"/>
        <w:tabs>
          <w:tab w:val="left" w:pos="1134"/>
          <w:tab w:val="left" w:pos="1244"/>
        </w:tabs>
        <w:spacing w:before="0" w:beforeAutospacing="0" w:after="0" w:afterAutospacing="0"/>
        <w:ind w:firstLine="426"/>
        <w:jc w:val="both"/>
      </w:pPr>
      <w:r w:rsidRPr="00AA0111">
        <w:t>В период работы фонтанов очистку водной поверхности от мусора производить ежедневно.</w:t>
      </w:r>
    </w:p>
    <w:p w:rsidR="00B11E2D" w:rsidRPr="00AA0111" w:rsidRDefault="00B11E2D" w:rsidP="00B11E2D">
      <w:pPr>
        <w:widowControl w:val="0"/>
        <w:autoSpaceDE w:val="0"/>
        <w:autoSpaceDN w:val="0"/>
        <w:ind w:firstLine="709"/>
        <w:rPr>
          <w:rFonts w:ascii="Times New Roman" w:hAnsi="Times New Roman" w:cs="Times New Roman"/>
          <w:sz w:val="24"/>
          <w:szCs w:val="24"/>
        </w:rPr>
      </w:pPr>
      <w:bookmarkStart w:id="1" w:name="bookmark12"/>
    </w:p>
    <w:p w:rsidR="00472641" w:rsidRPr="00AA0111" w:rsidRDefault="00B11E2D" w:rsidP="00B11E2D">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Статья 4. Требования к благоустройству на территориях жилого назначения</w:t>
      </w:r>
      <w:bookmarkEnd w:id="1"/>
    </w:p>
    <w:p w:rsidR="0059781B" w:rsidRPr="00AA0111" w:rsidRDefault="0059781B" w:rsidP="00B11E2D">
      <w:pPr>
        <w:widowControl w:val="0"/>
        <w:autoSpaceDE w:val="0"/>
        <w:autoSpaceDN w:val="0"/>
        <w:ind w:firstLine="709"/>
        <w:rPr>
          <w:rFonts w:ascii="Times New Roman" w:hAnsi="Times New Roman" w:cs="Times New Roman"/>
          <w:b/>
          <w:sz w:val="24"/>
          <w:szCs w:val="24"/>
        </w:rPr>
      </w:pPr>
    </w:p>
    <w:p w:rsidR="00472641" w:rsidRPr="00AA0111" w:rsidRDefault="00231987" w:rsidP="00231987">
      <w:pPr>
        <w:pStyle w:val="22"/>
        <w:shd w:val="clear" w:color="auto" w:fill="auto"/>
        <w:tabs>
          <w:tab w:val="left" w:pos="851"/>
        </w:tabs>
        <w:spacing w:before="0" w:after="0" w:line="240" w:lineRule="auto"/>
        <w:jc w:val="both"/>
        <w:rPr>
          <w:sz w:val="24"/>
          <w:szCs w:val="24"/>
        </w:rPr>
      </w:pPr>
      <w:r w:rsidRPr="00AA0111">
        <w:rPr>
          <w:sz w:val="24"/>
          <w:szCs w:val="24"/>
        </w:rPr>
        <w:tab/>
      </w:r>
      <w:r w:rsidR="00B11E2D" w:rsidRPr="00AA0111">
        <w:rPr>
          <w:sz w:val="24"/>
          <w:szCs w:val="24"/>
        </w:rPr>
        <w:t>4.1.</w:t>
      </w:r>
      <w:r w:rsidR="0059781B" w:rsidRPr="00AA0111">
        <w:rPr>
          <w:sz w:val="24"/>
          <w:szCs w:val="24"/>
        </w:rPr>
        <w:t xml:space="preserve"> </w:t>
      </w:r>
      <w:r w:rsidR="00472641" w:rsidRPr="00AA0111">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72641"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4.2. </w:t>
      </w:r>
      <w:r w:rsidR="00472641" w:rsidRPr="00AA0111">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72641"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4.3. </w:t>
      </w:r>
      <w:r w:rsidR="00472641" w:rsidRPr="00AA0111">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11E2D"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4.4. </w:t>
      </w:r>
      <w:r w:rsidR="00472641" w:rsidRPr="00AA0111">
        <w:rPr>
          <w:sz w:val="24"/>
          <w:szCs w:val="24"/>
        </w:rPr>
        <w:t xml:space="preserve">Возможно размещение средств </w:t>
      </w:r>
      <w:r w:rsidRPr="00AA0111">
        <w:rPr>
          <w:sz w:val="24"/>
          <w:szCs w:val="24"/>
        </w:rPr>
        <w:t xml:space="preserve">наружной рекламы, некапитальных </w:t>
      </w:r>
      <w:r w:rsidR="00472641" w:rsidRPr="00AA0111">
        <w:rPr>
          <w:sz w:val="24"/>
          <w:szCs w:val="24"/>
        </w:rPr>
        <w:t>нестационарных сооружений.</w:t>
      </w:r>
    </w:p>
    <w:p w:rsidR="00B11E2D"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4.5. </w:t>
      </w:r>
      <w:r w:rsidR="00472641" w:rsidRPr="00AA0111">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11E2D"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4.6. </w:t>
      </w:r>
      <w:r w:rsidR="00472641" w:rsidRPr="00AA0111">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72641" w:rsidRPr="00AA0111" w:rsidRDefault="00B11E2D" w:rsidP="00231987">
      <w:pPr>
        <w:pStyle w:val="22"/>
        <w:shd w:val="clear" w:color="auto" w:fill="auto"/>
        <w:tabs>
          <w:tab w:val="left" w:pos="851"/>
        </w:tabs>
        <w:spacing w:before="0" w:after="0" w:line="240" w:lineRule="auto"/>
        <w:jc w:val="both"/>
        <w:rPr>
          <w:sz w:val="24"/>
          <w:szCs w:val="24"/>
        </w:rPr>
      </w:pPr>
      <w:r w:rsidRPr="00AA0111">
        <w:rPr>
          <w:sz w:val="24"/>
          <w:szCs w:val="24"/>
        </w:rPr>
        <w:tab/>
        <w:t xml:space="preserve">4.7. </w:t>
      </w:r>
      <w:r w:rsidR="00472641" w:rsidRPr="00AA0111">
        <w:rPr>
          <w:sz w:val="24"/>
          <w:szCs w:val="24"/>
        </w:rPr>
        <w:t xml:space="preserve">Безопасность общественных пространств на территориях жилого назначения </w:t>
      </w:r>
      <w:r w:rsidRPr="00AA0111">
        <w:rPr>
          <w:sz w:val="24"/>
          <w:szCs w:val="24"/>
        </w:rPr>
        <w:t xml:space="preserve">рекомендуется </w:t>
      </w:r>
      <w:r w:rsidR="00472641" w:rsidRPr="00AA0111">
        <w:rPr>
          <w:sz w:val="24"/>
          <w:szCs w:val="24"/>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230CB" w:rsidRPr="00AA0111" w:rsidRDefault="00B11E2D"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4.8. </w:t>
      </w:r>
      <w:r w:rsidR="0059781B" w:rsidRPr="00AA0111">
        <w:rPr>
          <w:sz w:val="24"/>
          <w:szCs w:val="24"/>
        </w:rPr>
        <w:t xml:space="preserve">Проектирование </w:t>
      </w:r>
      <w:r w:rsidR="00472641" w:rsidRPr="00AA0111">
        <w:rPr>
          <w:sz w:val="24"/>
          <w:szCs w:val="24"/>
        </w:rPr>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8230CB" w:rsidRPr="00AA0111"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 в составе исторической застройки;</w:t>
      </w:r>
    </w:p>
    <w:p w:rsidR="008230CB" w:rsidRPr="00AA0111"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 на территориях высокоплотной застройки;</w:t>
      </w:r>
    </w:p>
    <w:p w:rsidR="008230CB" w:rsidRPr="00AA0111"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 вдоль магистралей;</w:t>
      </w:r>
    </w:p>
    <w:p w:rsidR="008230CB" w:rsidRPr="00AA0111" w:rsidRDefault="00472641"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 на реконструируемых территориях.</w:t>
      </w:r>
    </w:p>
    <w:p w:rsidR="008230CB" w:rsidRPr="00AA0111"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4.9. </w:t>
      </w:r>
      <w:r w:rsidR="00472641" w:rsidRPr="00AA0111">
        <w:rPr>
          <w:sz w:val="24"/>
          <w:szCs w:val="24"/>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230CB" w:rsidRPr="00AA0111"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4.10. </w:t>
      </w:r>
      <w:r w:rsidR="00472641" w:rsidRPr="00AA0111">
        <w:rPr>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230CB" w:rsidRPr="00AA0111"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4.11. </w:t>
      </w:r>
      <w:r w:rsidR="00472641" w:rsidRPr="00AA0111">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230CB" w:rsidRPr="00AA0111"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4.12. </w:t>
      </w:r>
      <w:r w:rsidR="00472641" w:rsidRPr="00AA0111">
        <w:rPr>
          <w:sz w:val="24"/>
          <w:szCs w:val="24"/>
        </w:rPr>
        <w:t>При озеленении территории детских садов и школ не использовать растения с ядовитыми плодами, а также с колючками и шипами.</w:t>
      </w:r>
    </w:p>
    <w:p w:rsidR="00472641" w:rsidRPr="00AA0111" w:rsidRDefault="008230CB" w:rsidP="00231987">
      <w:pPr>
        <w:pStyle w:val="22"/>
        <w:shd w:val="clear" w:color="auto" w:fill="auto"/>
        <w:tabs>
          <w:tab w:val="left" w:pos="851"/>
          <w:tab w:val="left" w:pos="1134"/>
          <w:tab w:val="left" w:pos="3492"/>
        </w:tabs>
        <w:spacing w:before="0" w:after="0" w:line="240" w:lineRule="auto"/>
        <w:jc w:val="both"/>
        <w:rPr>
          <w:sz w:val="24"/>
          <w:szCs w:val="24"/>
        </w:rPr>
      </w:pPr>
      <w:r w:rsidRPr="00AA0111">
        <w:rPr>
          <w:sz w:val="24"/>
          <w:szCs w:val="24"/>
        </w:rPr>
        <w:tab/>
        <w:t xml:space="preserve">4.13. </w:t>
      </w:r>
      <w:r w:rsidR="00472641" w:rsidRPr="00AA0111">
        <w:rPr>
          <w:sz w:val="24"/>
          <w:szCs w:val="24"/>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72641" w:rsidRPr="00AA0111" w:rsidRDefault="00472641"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ind w:firstLine="540"/>
        <w:jc w:val="center"/>
        <w:rPr>
          <w:rFonts w:ascii="Times New Roman" w:hAnsi="Times New Roman" w:cs="Times New Roman"/>
          <w:b/>
          <w:sz w:val="24"/>
          <w:szCs w:val="24"/>
        </w:rPr>
      </w:pPr>
      <w:r w:rsidRPr="00AA0111">
        <w:rPr>
          <w:rFonts w:ascii="Times New Roman" w:hAnsi="Times New Roman" w:cs="Times New Roman"/>
          <w:b/>
          <w:sz w:val="24"/>
          <w:szCs w:val="24"/>
        </w:rPr>
        <w:t xml:space="preserve">Статья 5. </w:t>
      </w:r>
      <w:r w:rsidR="00F911DF" w:rsidRPr="00AA0111">
        <w:rPr>
          <w:rFonts w:ascii="Times New Roman" w:hAnsi="Times New Roman" w:cs="Times New Roman"/>
          <w:b/>
          <w:sz w:val="24"/>
          <w:szCs w:val="24"/>
        </w:rPr>
        <w:t>Проектирование, благоустройство и содержание общественных территорий рекреационного назначения</w:t>
      </w:r>
    </w:p>
    <w:p w:rsidR="0059781B" w:rsidRPr="00AA0111" w:rsidRDefault="0059781B" w:rsidP="00F911DF">
      <w:pPr>
        <w:ind w:firstLine="540"/>
        <w:jc w:val="center"/>
        <w:rPr>
          <w:rFonts w:ascii="Times New Roman" w:hAnsi="Times New Roman" w:cs="Times New Roman"/>
          <w:b/>
          <w:sz w:val="24"/>
          <w:szCs w:val="24"/>
        </w:rPr>
      </w:pP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.2. При проектировании и благоустройстве объектов рекреации следует предусматривать:</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.3.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.6. При проектировании озеленения на территории объектов рекреации следует:</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произвести почвенную диагностику условий питания растений;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обеспечивать озеленение и формирование берегов водоема.</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.7. При проектировании парков необходимо учитывать ландшафтно-климатические условия и организовывать парки на пересеченном рельефе, по берегам водоемов, парки на территориях, занятых лесными насаждениями.</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.8. При благоустройстве парков, являющихся памятниками садово-паркового искусства, истории и архитектуры, следует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.9. На территории сельского поселения допускается формировать следующие виды садов:</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а) сады отдыха, предназначенные для организации кратковременного отдыха населения и прогулок;</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б) сады при зданиях и сооружениях социально значимых объектов, учреждений культуры и спорта;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в) сады-выставки, представляющие собой экспозиционную территорию, функционирующую как самостоятельный объект или как часть парка населенного пункта;</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F911DF" w:rsidRPr="00AA0111" w:rsidRDefault="008230CB" w:rsidP="00F911DF">
      <w:pPr>
        <w:ind w:firstLine="540"/>
        <w:rPr>
          <w:rFonts w:ascii="Times New Roman" w:hAnsi="Times New Roman" w:cs="Times New Roman"/>
          <w:sz w:val="24"/>
          <w:szCs w:val="24"/>
        </w:rPr>
      </w:pPr>
      <w:r w:rsidRPr="00AA0111">
        <w:rPr>
          <w:rFonts w:ascii="Times New Roman" w:hAnsi="Times New Roman" w:cs="Times New Roman"/>
          <w:sz w:val="24"/>
          <w:szCs w:val="24"/>
        </w:rPr>
        <w:t>5</w:t>
      </w:r>
      <w:r w:rsidR="00F911DF" w:rsidRPr="00AA0111">
        <w:rPr>
          <w:rFonts w:ascii="Times New Roman" w:hAnsi="Times New Roman" w:cs="Times New Roman"/>
          <w:sz w:val="24"/>
          <w:szCs w:val="24"/>
        </w:rPr>
        <w:t>.10. На территориях зон отдыха, предназначенных и обустроенных для организации активного массового отдыха, купания и рекреации, помимо элементов благоуст</w:t>
      </w:r>
      <w:r w:rsidRPr="00AA0111">
        <w:rPr>
          <w:rFonts w:ascii="Times New Roman" w:hAnsi="Times New Roman" w:cs="Times New Roman"/>
          <w:sz w:val="24"/>
          <w:szCs w:val="24"/>
        </w:rPr>
        <w:t>ройства, указанных в пунктах 5.3. и 5</w:t>
      </w:r>
      <w:r w:rsidR="00F911DF" w:rsidRPr="00AA0111">
        <w:rPr>
          <w:rFonts w:ascii="Times New Roman" w:hAnsi="Times New Roman" w:cs="Times New Roman"/>
          <w:sz w:val="24"/>
          <w:szCs w:val="24"/>
        </w:rPr>
        <w:t>.4.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 xml:space="preserve">Статья </w:t>
      </w:r>
      <w:r w:rsidR="008230CB" w:rsidRPr="00AA0111">
        <w:rPr>
          <w:rFonts w:ascii="Times New Roman" w:hAnsi="Times New Roman" w:cs="Times New Roman"/>
          <w:b/>
          <w:sz w:val="24"/>
          <w:szCs w:val="24"/>
        </w:rPr>
        <w:t>6</w:t>
      </w:r>
      <w:r w:rsidRPr="00AA0111">
        <w:rPr>
          <w:rFonts w:ascii="Times New Roman" w:hAnsi="Times New Roman" w:cs="Times New Roman"/>
          <w:b/>
          <w:sz w:val="24"/>
          <w:szCs w:val="24"/>
        </w:rPr>
        <w:t>. Содержание территорий общего пользования и порядок пользования такими территориями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w:t>
      </w:r>
      <w:r w:rsidR="00F911DF" w:rsidRPr="00AA0111">
        <w:rPr>
          <w:rFonts w:ascii="Times New Roman" w:hAnsi="Times New Roman" w:cs="Times New Roman"/>
          <w:sz w:val="24"/>
          <w:szCs w:val="24"/>
        </w:rPr>
        <w:t>1. Содержание территорий включает в себя работы по уборке, ремонту расположенных на ней элементов благоустройства в соответствии с требованиями действующего законодательства.</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Содержание территорий общего пользования осуществляет администрация сельского поселения </w:t>
      </w:r>
      <w:r w:rsidR="00306189" w:rsidRPr="00306189">
        <w:rPr>
          <w:rFonts w:ascii="Times New Roman" w:hAnsi="Times New Roman" w:cs="Times New Roman"/>
          <w:sz w:val="24"/>
          <w:szCs w:val="24"/>
        </w:rPr>
        <w:t>Гагаринский</w:t>
      </w:r>
      <w:r w:rsidRPr="00AA0111">
        <w:rPr>
          <w:rFonts w:ascii="Times New Roman" w:hAnsi="Times New Roman" w:cs="Times New Roman"/>
          <w:sz w:val="24"/>
          <w:szCs w:val="24"/>
        </w:rPr>
        <w:t xml:space="preserve"> сельсовет в случаях и порядке согласно </w:t>
      </w:r>
      <w:hyperlink w:anchor="P566" w:history="1">
        <w:r w:rsidRPr="00EE036A">
          <w:rPr>
            <w:rFonts w:ascii="Times New Roman" w:hAnsi="Times New Roman" w:cs="Times New Roman"/>
            <w:sz w:val="24"/>
            <w:szCs w:val="24"/>
          </w:rPr>
          <w:t>Приложению 1</w:t>
        </w:r>
      </w:hyperlink>
      <w:r w:rsidRPr="00EE036A">
        <w:rPr>
          <w:rFonts w:ascii="Times New Roman" w:hAnsi="Times New Roman" w:cs="Times New Roman"/>
          <w:sz w:val="24"/>
          <w:szCs w:val="24"/>
        </w:rPr>
        <w:t xml:space="preserve"> (за исключением перечня работ по содержанию прилегающих территорий, указанных в </w:t>
      </w:r>
      <w:hyperlink w:anchor="P745" w:history="1">
        <w:r w:rsidRPr="00EE036A">
          <w:rPr>
            <w:rFonts w:ascii="Times New Roman" w:hAnsi="Times New Roman" w:cs="Times New Roman"/>
            <w:sz w:val="24"/>
            <w:szCs w:val="24"/>
          </w:rPr>
          <w:t>Приложении 2</w:t>
        </w:r>
      </w:hyperlink>
      <w:r w:rsidRPr="00EE036A">
        <w:rPr>
          <w:rFonts w:ascii="Times New Roman" w:hAnsi="Times New Roman" w:cs="Times New Roman"/>
          <w:sz w:val="24"/>
          <w:szCs w:val="24"/>
        </w:rPr>
        <w:t>).</w:t>
      </w:r>
    </w:p>
    <w:p w:rsidR="00F911DF" w:rsidRPr="00EE036A" w:rsidRDefault="008230CB"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6.</w:t>
      </w:r>
      <w:r w:rsidR="00F911DF" w:rsidRPr="00EE036A">
        <w:rPr>
          <w:rFonts w:ascii="Times New Roman" w:hAnsi="Times New Roman" w:cs="Times New Roman"/>
          <w:sz w:val="24"/>
          <w:szCs w:val="24"/>
        </w:rPr>
        <w:t xml:space="preserve">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в случаях и порядке согласно </w:t>
      </w:r>
      <w:hyperlink w:anchor="P745" w:history="1">
        <w:r w:rsidR="00F911DF" w:rsidRPr="00EE036A">
          <w:rPr>
            <w:rFonts w:ascii="Times New Roman" w:hAnsi="Times New Roman" w:cs="Times New Roman"/>
            <w:sz w:val="24"/>
            <w:szCs w:val="24"/>
          </w:rPr>
          <w:t>Приложению 2</w:t>
        </w:r>
      </w:hyperlink>
      <w:r w:rsidR="00F911DF" w:rsidRPr="00EE036A">
        <w:rPr>
          <w:rFonts w:ascii="Times New Roman" w:hAnsi="Times New Roman" w:cs="Times New Roman"/>
          <w:sz w:val="24"/>
          <w:szCs w:val="24"/>
        </w:rPr>
        <w:t>.</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6.</w:t>
      </w:r>
      <w:r w:rsidR="00F911DF" w:rsidRPr="00EE036A">
        <w:rPr>
          <w:rFonts w:ascii="Times New Roman" w:hAnsi="Times New Roman" w:cs="Times New Roman"/>
          <w:sz w:val="24"/>
          <w:szCs w:val="24"/>
        </w:rPr>
        <w:t xml:space="preserve">3. Администрация сельского поселения разрабатывает согласованные с </w:t>
      </w:r>
      <w:r w:rsidR="00F911DF" w:rsidRPr="00AA0111">
        <w:rPr>
          <w:rFonts w:ascii="Times New Roman" w:hAnsi="Times New Roman" w:cs="Times New Roman"/>
          <w:sz w:val="24"/>
          <w:szCs w:val="24"/>
        </w:rPr>
        <w:t>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с закреплением организаций, ответственных за уборку конкретных участков территории сельского поселения, в том числе территорий, прилегающих к объектам недвижимости всех форм собственности (далее - карта содержания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7</w:t>
      </w:r>
      <w:r w:rsidR="00F911DF" w:rsidRPr="00AA0111">
        <w:rPr>
          <w:rFonts w:ascii="Times New Roman" w:hAnsi="Times New Roman" w:cs="Times New Roman"/>
          <w:b/>
          <w:sz w:val="24"/>
          <w:szCs w:val="24"/>
        </w:rPr>
        <w:t>. Требования к внешнему виду фасадов и ограждающих конструкций зданий, строений, сооружений и их содержанию</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1. Внешний вид фасадов и ограждающих конструкций зданий, строений, сооружений должен соответствовать архитектурно-градостроительному облику объекта, установленном решением Совета депутатов Лев-Толстовского муниципального района от 27.05.2020 г. N 273 «Об утверждении Положения о порядке предоставления решения о согласовании архитектурно-градостроительного облика объекта на территории Лев-Толстовского муниципального района Липецкой области ", которым определен состав паспорта архитектурно-градостроительного облика объекта и требования, предъявляемые к внешнему виду фасадов объектов капитального строительства.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Паспорт архитектурно-градостроительного облика объекта отражает композиционные приемы и фасадные решения объекта, включая колористическое решение, архитектурно-художественную подсветку, размещение рекламы и информации, материалы и виды отделки.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изменение внешнего вида фасадов объектов капитального строительства выполняется в соответствии с ним.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Разработанные и утвержденные в установленном порядке паспорта архитектурно-градостроительного облика объекта сохраняют свою силу при отсутствии противоречий проекту комплексного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Внешний вид нестационарных торговых объектов должен соответствовать требованиям, установленным нормативно-правовым актом администрации района.</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2. Входные группы и их элементы должны отвечать следующим требованиям: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метров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при перепаде уровней высоты ступеней более 0,4 метра обязательным является размещение ограждения;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при устройстве освещения входных групп учитывается имеющаяся система архитектурно-художественной подсветки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входные группы объектов капитального строительства выполняются в соответствии с ним.</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3. Инженерное и техническое оборудование фасадов зданий, строений, сооружений должны отвечать следующим требованиям: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цветовое решение водосточных и вентиляционных труб должно соответствовать основному колеру фасада или кровли здания, строения,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не допускается размещение инженерного и технического оборудования, в том числе воздушно-кабельных линий связи, над тротуарами, улицами, площадями, набережными, территориями общего пользования, на лицевых фасадах зданий, строений, сооружений, кроме размещения в скрытых для визуального восприятия местах (в траншеях, каналах, тоннелях),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пристенных электрощитов, громкоговорителей.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здание организаций.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наружные защитные устройства на входах следует размещать в границах дверного проема за плоскостью фасада здания, строения,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не допускается размещение инженерного и технического оборудования на вентиляционных дымоходах;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инженерное и техническое оборудование фасадов зданий, строений, сооружений выполняется в соответствии с ним.</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4. 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входы, витрины, информационные элементы объектов капитального строительства выполняются в соответствии с ним.</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 xml:space="preserve">5. На наружном фасаде каждого здания (включая жилые дома) должны быть установлены указатели с наименованиями улиц и номерами домов. </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Адресные аншлаги могут иметь подсветку.</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6. Дополнительно на фасадах зданий могут размещаться: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памятная доска;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флагодержатель;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полигонометрический знак;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указатель пожарного гидранта;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указатель геодезических знаков;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указатель прохождения инженерных коммуникаций.</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7. Собственники и (или) иные законные владельцы индивидуальных жилых домов осуществляют ремонт и окраску фасадов и иных конструктивных элементов домов, входных дверей, окон, ограждений.</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w:t>
      </w:r>
      <w:r w:rsidR="00F911DF" w:rsidRPr="00AA0111">
        <w:rPr>
          <w:rFonts w:ascii="Times New Roman" w:hAnsi="Times New Roman" w:cs="Times New Roman"/>
          <w:sz w:val="24"/>
          <w:szCs w:val="24"/>
        </w:rPr>
        <w:t>8.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8</w:t>
      </w:r>
      <w:r w:rsidR="00F911DF" w:rsidRPr="00AA0111">
        <w:rPr>
          <w:rFonts w:ascii="Times New Roman" w:hAnsi="Times New Roman" w:cs="Times New Roman"/>
          <w:b/>
          <w:sz w:val="24"/>
          <w:szCs w:val="24"/>
        </w:rPr>
        <w:t>. Требования по проектированию, размещению, содержанию и восстановлению элементов благоустройства, в том числе после производства земляных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Не допускается использовать отработанные автошины в качестве элементов для оформления клумб, детских и спортивных площадок, в качестве объектов, препятствующих проезду автотранспорта и предохраняющих от наезда автотранспорта на люки колодцев;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при благоустройстве используются следующие элементы сопряжения поверхностей: различные виды бортовых камней, пандусы, ступени, лестницы.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на территориях общественных пространств, рекреаций и дворов следует размещать скамьи для отдыха.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Поверхность скамьи для отдыха должна быть из деревянного материала с различными видами водоустойчивой обработки;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при размещении улично-технического оборудования в рамках решения задачи обеспечения качества среды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на территориях парков следует устанавливать общественные туалеты, исходя из расчета одно место на 500 посетителей;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на территориях пляжей следует устанавливать кабины для переодевания (раздевалки), общественные туалеты, душевые кабины, урны в количестве, определяемом хозяйствующим субъектом, с учетом площади пляжа. Общественные туалеты и душевые на пляже следует размещать на расстоянии не менее 50 метров и не более 200 метров от уреза воды. Расстояние между туалетами, душевыми должно составлять не более 100 метров.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Почва на пляжах должна соответствовать гигиеническим нормативам к составу и свойствам почв населенных мест.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Уборку территории пляжа, уборку и дезинфекцию общественных туалетов, душевых, раздевалок в период эксплуатации пляжей следует проводить один раз в день; урны на пляже следует размещать на расстоянии не менее 10 метров от уреза воды. Расстояние между установленными урнами не должно превышать 40 метров. Урны следует устанавливать из расчета не менее одной урны на 1600 квадратных метров территории пляжа;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 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проектирование, размещение и восстановление декоративных, технических, планировочных, конструктивных устройств выполняются в соответствии с ним.</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2. Работы по ремонту и содержанию элементов благоустройства выполняют их собственники собственными силами или с привлечением третьих лиц.</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3. Работы по содержанию элементов благоустройства включают: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регулярный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исправление повреждений отдельных элементов благоустройства при необходимости;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мероприятия по уходу за деревьями и кустарниками, газонами, цветниками в соответствии с действующим законодательством;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регулярную уборку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полив и подметание проезжей части улиц и площадей с водонепроницаемым покрытием, а также пешеходных тротуаров при температуре воздуха более + 10 градусов С. Не допускается заправлять автомобили для полива и подметания технической водой и водой из открытых водоемов.</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4. Содержание элементов озеленения включает: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регулярный полив с обеспечением соответствующих для каждого вида зеленых насаждений норм и кратности;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внесение органических и минеральных удобрений;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рыхление почвы, удаление сорной растительности, мульчирование и отепление;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посадка и пересадка деревьев и кустарников, устройство приствольных кругов;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санитарная, омолаживающая, формовочная обрезка крон, стрижка живой изгороди;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покос газонов;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посадка цветов;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обработка ядохимикатами, пестицидами, гербицидами;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снос зеленых насаждений.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Выполнение мероприятий по содержанию и ремонту элементов озеленения на территориях общего пользования осуществляется в пределах средств, выделе</w:t>
      </w:r>
      <w:r w:rsidR="006074B0" w:rsidRPr="00AA0111">
        <w:rPr>
          <w:rFonts w:ascii="Times New Roman" w:hAnsi="Times New Roman" w:cs="Times New Roman"/>
          <w:sz w:val="24"/>
          <w:szCs w:val="24"/>
        </w:rPr>
        <w:t xml:space="preserve">нных из бюджета </w:t>
      </w:r>
      <w:r w:rsidR="00AB7CB4">
        <w:rPr>
          <w:rFonts w:ascii="Times New Roman" w:hAnsi="Times New Roman" w:cs="Times New Roman"/>
          <w:sz w:val="24"/>
          <w:szCs w:val="24"/>
        </w:rPr>
        <w:t xml:space="preserve">Гагаринского </w:t>
      </w:r>
      <w:r w:rsidRPr="00AA0111">
        <w:rPr>
          <w:rFonts w:ascii="Times New Roman" w:hAnsi="Times New Roman" w:cs="Times New Roman"/>
          <w:sz w:val="24"/>
          <w:szCs w:val="24"/>
        </w:rPr>
        <w:t>сельсовета Лев-Толстовского района.</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5. 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некапитальных (нестационарных) сооружений и иных элементов благоустройства в первоначальном виде.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(сезонное кафе, сезонные аттракционы) осуществляют владельцы временных сооружений сезонного характера по окончании сезона.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качественное восстановление покрытий на всю ширину дороги, тротуара;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обратную установку бордюрного камня;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восстановление геодезических знаков;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восстановление прочих элементов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очистку места производства земляных работ от мусора.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администрацией сельского поселения.</w:t>
      </w:r>
    </w:p>
    <w:p w:rsidR="00F911DF" w:rsidRPr="00AA0111" w:rsidRDefault="008230C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w:t>
      </w:r>
      <w:r w:rsidR="00F911DF" w:rsidRPr="00AA0111">
        <w:rPr>
          <w:rFonts w:ascii="Times New Roman" w:hAnsi="Times New Roman" w:cs="Times New Roman"/>
          <w:sz w:val="24"/>
          <w:szCs w:val="24"/>
        </w:rPr>
        <w:t>6. В целях поддержания благоустройства на территории сельского поселения не допускается: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перемещение, снос, ненадлежащее содержание (содержание в неисправном состоянии) ограждений, скамей, контейнеров, урн, игрового и спортивного оборудования, иных элементов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нарушение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нарушение требований по содержанию и эксплуатации объектов (средств) наружного освещения территорий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муниципальным правовым актом сельского поселения специально отведенных мест или с нарушением условий, установленных муниципальным правовым актом сельского поселения в сфере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администрацией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 размещение транспортных средств массой более 3,5 тонн,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дальнейшего размещения и утилизации;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 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(автомойки, автосервисы);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 мытье транспортных средств, стирка, полоскание белья, другие виды деятельности, способствующие загрязнению воды водоисточника, в радиусе ближе 20 метров от источника нецентрализованного водоснабжения;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16) захламление, загрязнение и затопление подвалов и технических подполий, лестничных пролетов и клеток, чердачных помещений;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17) проведение земляных и (или) строительных работ в целях благоустройства при отсутствии разрешения на проведение указанных работ, выданного в  порядке, установленном постановлением Правительства Российской Федерации, от 27 ноября 2014 г. N 1244,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18) размещение продуктов жизнедеятельности домашнего скота за пределами земельных участков, принадлежащих на праве собственности или ином вещном праве гражданам и (или) юридическим лицам;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 нарушение покрытия дорог, пешеходных коммуникаций и других элементов благоустройства при установке и эксплуатации временных объектов, информационных элементов;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 вывоз или перемещение на проезжую часть улиц, за исключением случаев, согласованных с обслуживающими (эксплуатирующими) организациями, снега, убираемого с внутриквартальных проездов, придомовых территорий, территорий предприятий, организаций, строительных площадок, иных земельных участков, имеющих собственников (правообладателей);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 размещение на земельных участках временных (некапитальных) сооружений, аттракционов без получения разрешения собственника, а в отношении территорий общего пользования - согласования с администрацией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 размещение информационных элементов с нарушением порядка, установленного настоящими Правилами;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 размещение нестационарных торговых объектов и установка холодильного оборудования у нестационарных торговых объектов, с нарушением требований к их установке;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 осуществление на территориях общего пользования посадки, сноса и обрезки зеленых насаждений с нарушением установленного порядка;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25) сброс смета на озелененные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26) использование автомобильных покрышек в качестве декоративного ограждения или малых архитектурных форм.</w:t>
      </w:r>
    </w:p>
    <w:p w:rsidR="00F911DF" w:rsidRPr="00AA0111"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AA0111">
        <w:rPr>
          <w:rFonts w:ascii="Times New Roman" w:eastAsia="AR PL UMing HK" w:hAnsi="Times New Roman" w:cs="Times New Roman"/>
          <w:color w:val="000000"/>
          <w:sz w:val="24"/>
          <w:szCs w:val="24"/>
          <w:lang w:eastAsia="zh-CN" w:bidi="hi-IN"/>
        </w:rPr>
        <w:t>27) осуществление безнадзорного выгула крупного и мелкого рогатого скота, за пределами отведённой территории;</w:t>
      </w:r>
    </w:p>
    <w:p w:rsidR="00F911DF" w:rsidRPr="00AA0111"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AA0111">
        <w:rPr>
          <w:rFonts w:ascii="Times New Roman" w:eastAsia="AR PL UMing HK" w:hAnsi="Times New Roman" w:cs="Times New Roman"/>
          <w:color w:val="000000"/>
          <w:sz w:val="24"/>
          <w:szCs w:val="24"/>
          <w:lang w:eastAsia="zh-CN" w:bidi="hi-IN"/>
        </w:rPr>
        <w:t>28) передвижение сельскохозяйственных животных без сопровождающих лиц;</w:t>
      </w:r>
    </w:p>
    <w:p w:rsidR="00F911DF" w:rsidRPr="00AA0111" w:rsidRDefault="00F911DF" w:rsidP="00F911DF">
      <w:pPr>
        <w:widowControl w:val="0"/>
        <w:suppressAutoHyphens/>
        <w:ind w:firstLine="567"/>
        <w:rPr>
          <w:rFonts w:ascii="Times New Roman" w:eastAsia="AR PL UMing HK" w:hAnsi="Times New Roman" w:cs="Times New Roman"/>
          <w:color w:val="000000"/>
          <w:sz w:val="24"/>
          <w:szCs w:val="24"/>
          <w:lang w:eastAsia="zh-CN" w:bidi="hi-IN"/>
        </w:rPr>
      </w:pPr>
      <w:r w:rsidRPr="00AA0111">
        <w:rPr>
          <w:rFonts w:ascii="Times New Roman" w:eastAsia="AR PL UMing HK" w:hAnsi="Times New Roman" w:cs="Times New Roman"/>
          <w:color w:val="000000"/>
          <w:sz w:val="24"/>
          <w:szCs w:val="24"/>
          <w:lang w:eastAsia="zh-CN" w:bidi="hi-IN"/>
        </w:rPr>
        <w:t>29) осуществление выпаса (выгула) домашних животных, мелкого и крупного рогатого скота в неустановленных местах.</w:t>
      </w:r>
    </w:p>
    <w:p w:rsidR="00F911DF" w:rsidRPr="00AA0111" w:rsidRDefault="00F911DF" w:rsidP="00F911DF">
      <w:pPr>
        <w:widowControl w:val="0"/>
        <w:autoSpaceDE w:val="0"/>
        <w:autoSpaceDN w:val="0"/>
        <w:rPr>
          <w:rFonts w:ascii="Times New Roman" w:hAnsi="Times New Roman" w:cs="Times New Roman"/>
          <w:sz w:val="24"/>
          <w:szCs w:val="24"/>
        </w:rPr>
      </w:pPr>
    </w:p>
    <w:p w:rsidR="00F911DF" w:rsidRPr="00AA0111" w:rsidRDefault="00DF76EE"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9</w:t>
      </w:r>
      <w:r w:rsidR="00F911DF" w:rsidRPr="00AA0111">
        <w:rPr>
          <w:rFonts w:ascii="Times New Roman" w:hAnsi="Times New Roman" w:cs="Times New Roman"/>
          <w:b/>
          <w:sz w:val="24"/>
          <w:szCs w:val="24"/>
        </w:rPr>
        <w:t>. Требования по организации освещения территории сельского поселения, включая архитектурную подсветку зданий, строений,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1. На территории сельского поселения предусматривается функциональное, архитектурное и информационное освещение.</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w:t>
      </w:r>
      <w:r w:rsidRPr="00EE036A">
        <w:rPr>
          <w:rFonts w:ascii="Times New Roman" w:hAnsi="Times New Roman" w:cs="Times New Roman"/>
          <w:sz w:val="24"/>
          <w:szCs w:val="24"/>
        </w:rPr>
        <w:t>освещения (</w:t>
      </w:r>
      <w:hyperlink r:id="rId13" w:history="1">
        <w:r w:rsidRPr="00EE036A">
          <w:rPr>
            <w:rFonts w:ascii="Times New Roman" w:hAnsi="Times New Roman" w:cs="Times New Roman"/>
            <w:sz w:val="24"/>
            <w:szCs w:val="24"/>
          </w:rPr>
          <w:t>СП 52.13330.2016</w:t>
        </w:r>
      </w:hyperlink>
      <w:r w:rsidRPr="00EE036A">
        <w:rPr>
          <w:rFonts w:ascii="Times New Roman" w:hAnsi="Times New Roman" w:cs="Times New Roman"/>
          <w:sz w:val="24"/>
          <w:szCs w:val="24"/>
        </w:rPr>
        <w:t xml:space="preserve"> "Свод</w:t>
      </w:r>
      <w:r w:rsidRPr="00AA0111">
        <w:rPr>
          <w:rFonts w:ascii="Times New Roman" w:hAnsi="Times New Roman" w:cs="Times New Roman"/>
          <w:sz w:val="24"/>
          <w:szCs w:val="24"/>
        </w:rPr>
        <w:t xml:space="preserve"> правил. Естественное и искусственное освещение. Актуализированная редакция СНиП 23-05-95*");</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удобство обслуживания и управления при разных режимах работы установок.</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обычных установках светильники следует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высокомачтовых установках осветительные приборы (прожекторы или светильники) следует располагать на опорах на высоте 20 метров и более. Эти установки следует использовать для освещения обширных пространств, транспортных развязок и магистралей, открытых паркингов.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парапетных установках светильники следует встраивать линией или пунктиром в парапет высотой до 1,2 метра, ограждающий проезжую часть путепроводов, мостов, пандусов, развязок, а также тротуары и площадки. Их применение следует обосновать технико-экономической или архитектурной необходимостью.</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4. Архитектурная подсветка зданий, строений, сооружений применяется для формирования 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6. Разработка проектных решений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В отношении устройств наружного освещения и подсветки, размещаемых на фасадах в целях архитектурно-художественной подсветки, требуется согласование архитектурно-градостроительного облика объекта капитального строительства с администрацией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устройство наружного освещения территории сельского поселения, включая архитектурную подсветку зданий, строений, сооружений, выполняется в соответствии с ним.</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7.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8.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9. Включение и выключение наружного освещения улиц и дорог производится в соответствии с суточным графиком освещения, установленным администрацией сельского поселения.</w:t>
      </w:r>
    </w:p>
    <w:p w:rsidR="00F911DF" w:rsidRPr="00EE036A"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w:t>
      </w:r>
      <w:r w:rsidR="00F911DF" w:rsidRPr="00AA0111">
        <w:rPr>
          <w:rFonts w:ascii="Times New Roman" w:hAnsi="Times New Roman" w:cs="Times New Roman"/>
          <w:sz w:val="24"/>
          <w:szCs w:val="24"/>
        </w:rPr>
        <w:t xml:space="preserve">10.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w:t>
      </w:r>
      <w:r w:rsidR="00F911DF" w:rsidRPr="00EE036A">
        <w:rPr>
          <w:rFonts w:ascii="Times New Roman" w:hAnsi="Times New Roman" w:cs="Times New Roman"/>
          <w:sz w:val="24"/>
          <w:szCs w:val="24"/>
        </w:rPr>
        <w:t xml:space="preserve">требованиями </w:t>
      </w:r>
      <w:hyperlink r:id="rId14" w:history="1">
        <w:r w:rsidR="00F911DF" w:rsidRPr="00EE036A">
          <w:rPr>
            <w:rFonts w:ascii="Times New Roman" w:hAnsi="Times New Roman" w:cs="Times New Roman"/>
            <w:sz w:val="24"/>
            <w:szCs w:val="24"/>
          </w:rPr>
          <w:t>Инструкции</w:t>
        </w:r>
      </w:hyperlink>
      <w:r w:rsidR="00F911DF" w:rsidRPr="00EE036A">
        <w:rPr>
          <w:rFonts w:ascii="Times New Roman" w:hAnsi="Times New Roman" w:cs="Times New Roman"/>
          <w:sz w:val="24"/>
          <w:szCs w:val="24"/>
        </w:rPr>
        <w:t xml:space="preserve"> по проектированию наружного освещения городов, поселков и сельских населенных пунктов (СН 541-82 Госгражданстроя), </w:t>
      </w:r>
      <w:hyperlink r:id="rId15" w:history="1">
        <w:r w:rsidR="00F911DF" w:rsidRPr="00EE036A">
          <w:rPr>
            <w:rFonts w:ascii="Times New Roman" w:hAnsi="Times New Roman" w:cs="Times New Roman"/>
            <w:sz w:val="24"/>
            <w:szCs w:val="24"/>
          </w:rPr>
          <w:t>СНиП 23-05-95</w:t>
        </w:r>
      </w:hyperlink>
      <w:r w:rsidR="00F911DF" w:rsidRPr="00EE036A">
        <w:rPr>
          <w:rFonts w:ascii="Times New Roman" w:hAnsi="Times New Roman" w:cs="Times New Roman"/>
          <w:sz w:val="24"/>
          <w:szCs w:val="24"/>
        </w:rPr>
        <w:t xml:space="preserve"> "Естественное и искусственное освещение", </w:t>
      </w:r>
      <w:hyperlink r:id="rId16" w:history="1">
        <w:r w:rsidR="00F911DF" w:rsidRPr="00EE036A">
          <w:rPr>
            <w:rFonts w:ascii="Times New Roman" w:hAnsi="Times New Roman" w:cs="Times New Roman"/>
            <w:sz w:val="24"/>
            <w:szCs w:val="24"/>
          </w:rPr>
          <w:t>СанПиН 2.2.1/2.1.1.1278-03</w:t>
        </w:r>
      </w:hyperlink>
      <w:r w:rsidR="00F911DF" w:rsidRPr="00EE036A">
        <w:rPr>
          <w:rFonts w:ascii="Times New Roman" w:hAnsi="Times New Roman" w:cs="Times New Roman"/>
          <w:sz w:val="24"/>
          <w:szCs w:val="24"/>
        </w:rPr>
        <w:t xml:space="preserve"> "Гигиенические требования к естественному, искусственному и совмещенному освещению жилых и общественных зданий".</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Процент негорения светильников на основных площадях, магистралях и улицах не должен превышать 3%, на других территориях - 5%.</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Не допускается наличие горящих светильников освещения магистралей, площадей, улиц в светлое время суток, за исключением кратковременного включения для проведения ремонтных работ.</w:t>
      </w:r>
    </w:p>
    <w:p w:rsidR="00F911DF" w:rsidRPr="00EE036A" w:rsidRDefault="00DF76EE"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9.</w:t>
      </w:r>
      <w:r w:rsidR="00F911DF" w:rsidRPr="00EE036A">
        <w:rPr>
          <w:rFonts w:ascii="Times New Roman" w:hAnsi="Times New Roman" w:cs="Times New Roman"/>
          <w:sz w:val="24"/>
          <w:szCs w:val="24"/>
        </w:rPr>
        <w:t>11. Содержание, эксплуатация, текущий и капитальный ремонт сетей наружного освещения улиц сельского поселения осуществляются собственниками и (или) обслуживающими (эксплуатирующими) организациями. Вывоз сбитых, а также демонтируемых опор освещения и контактной сети электрифицированного транспорта осуществляется собственниками опор незамедлительно.</w:t>
      </w:r>
    </w:p>
    <w:p w:rsidR="00F911DF" w:rsidRPr="00EE036A" w:rsidRDefault="00F911DF" w:rsidP="00F911DF">
      <w:pPr>
        <w:widowControl w:val="0"/>
        <w:autoSpaceDE w:val="0"/>
        <w:autoSpaceDN w:val="0"/>
        <w:outlineLvl w:val="1"/>
        <w:rPr>
          <w:rFonts w:ascii="Times New Roman" w:hAnsi="Times New Roman" w:cs="Times New Roman"/>
          <w:b/>
          <w:sz w:val="24"/>
          <w:szCs w:val="24"/>
        </w:rPr>
      </w:pPr>
      <w:bookmarkStart w:id="2" w:name="P283"/>
      <w:bookmarkEnd w:id="2"/>
    </w:p>
    <w:p w:rsidR="00F911DF" w:rsidRPr="00EE036A" w:rsidRDefault="00DF76EE" w:rsidP="00F911DF">
      <w:pPr>
        <w:widowControl w:val="0"/>
        <w:autoSpaceDE w:val="0"/>
        <w:autoSpaceDN w:val="0"/>
        <w:ind w:firstLine="709"/>
        <w:outlineLvl w:val="1"/>
        <w:rPr>
          <w:rFonts w:ascii="Times New Roman" w:hAnsi="Times New Roman" w:cs="Times New Roman"/>
          <w:b/>
          <w:sz w:val="24"/>
          <w:szCs w:val="24"/>
        </w:rPr>
      </w:pPr>
      <w:r w:rsidRPr="00EE036A">
        <w:rPr>
          <w:rFonts w:ascii="Times New Roman" w:hAnsi="Times New Roman" w:cs="Times New Roman"/>
          <w:b/>
          <w:sz w:val="24"/>
          <w:szCs w:val="24"/>
        </w:rPr>
        <w:t>Статья 10</w:t>
      </w:r>
      <w:r w:rsidR="00F911DF" w:rsidRPr="00EE036A">
        <w:rPr>
          <w:rFonts w:ascii="Times New Roman" w:hAnsi="Times New Roman" w:cs="Times New Roman"/>
          <w:b/>
          <w:sz w:val="24"/>
          <w:szCs w:val="24"/>
        </w:rPr>
        <w:t>. Требования по организации озеленения территории сельского поселения, включая порядок создания, содержания, восстановления и охраны газонов, цветников и иных территорий, занятых травянистыми растениями</w:t>
      </w:r>
    </w:p>
    <w:p w:rsidR="00F911DF" w:rsidRPr="00EE036A" w:rsidRDefault="00F911DF" w:rsidP="00F911DF">
      <w:pPr>
        <w:widowControl w:val="0"/>
        <w:autoSpaceDE w:val="0"/>
        <w:autoSpaceDN w:val="0"/>
        <w:ind w:firstLine="709"/>
        <w:rPr>
          <w:rFonts w:ascii="Times New Roman" w:hAnsi="Times New Roman" w:cs="Times New Roman"/>
          <w:sz w:val="24"/>
          <w:szCs w:val="24"/>
        </w:rPr>
      </w:pP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Система озеленения территории сельского поселения создается в соответствии с Генеральным планом сельского поселения, Правилами землепользования и застройки сельского поселения, местными нормативами градостроительного проектирования сельского поселения.</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7" w:history="1">
        <w:r w:rsidRPr="00EE036A">
          <w:rPr>
            <w:rFonts w:ascii="Times New Roman" w:hAnsi="Times New Roman" w:cs="Times New Roman"/>
            <w:sz w:val="24"/>
            <w:szCs w:val="24"/>
          </w:rPr>
          <w:t>СанПиН 2.2.1/2.1.1.1200-03</w:t>
        </w:r>
      </w:hyperlink>
      <w:r w:rsidRPr="00EE036A">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Работы по озеленению следует проводить по проектной документации, разработанной в соответствии с действующим законодательством.</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Озеленение детских игровых и спортивных площадок следует производить по периметру. Не допускается посадка деревьев и кустарников, имеющих блестящ</w:t>
      </w:r>
      <w:r w:rsidRPr="00AA0111">
        <w:rPr>
          <w:rFonts w:ascii="Times New Roman" w:hAnsi="Times New Roman" w:cs="Times New Roman"/>
          <w:sz w:val="24"/>
          <w:szCs w:val="24"/>
        </w:rPr>
        <w:t>ие листья, дающих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устройство озеленения территории сельского поселения выполняется в соответствии с ним.</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DF76EE"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11</w:t>
      </w:r>
      <w:r w:rsidR="00F911DF" w:rsidRPr="00AA0111">
        <w:rPr>
          <w:rFonts w:ascii="Times New Roman" w:hAnsi="Times New Roman" w:cs="Times New Roman"/>
          <w:b/>
          <w:sz w:val="24"/>
          <w:szCs w:val="24"/>
        </w:rPr>
        <w:t>. Требования по размещению информации на территории сельского поселения, в том числе установке указателей с наименованиями улиц и номерами домов</w:t>
      </w:r>
    </w:p>
    <w:p w:rsidR="00F911DF" w:rsidRPr="00AA0111" w:rsidRDefault="00F911DF" w:rsidP="00F911DF">
      <w:pPr>
        <w:widowControl w:val="0"/>
        <w:autoSpaceDE w:val="0"/>
        <w:autoSpaceDN w:val="0"/>
        <w:ind w:firstLine="709"/>
        <w:rPr>
          <w:rFonts w:ascii="Times New Roman" w:hAnsi="Times New Roman" w:cs="Times New Roman"/>
          <w:b/>
          <w:i/>
          <w:sz w:val="24"/>
          <w:szCs w:val="24"/>
          <w:u w:val="single"/>
        </w:rPr>
      </w:pP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1. Размещение информационных элементов на фасадах зданий, строений и сооружений осуществляется в соответствии с паспортом архитектурно-градостроительного облика объекта.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размещение информационных элементов на фасадах зданий, строений и сооружений осуществляется в соответствии с ним.</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2. В целях поддержания благоустройства на территории сельского поселения не допускается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3. На зданиях, строениях, сооружениях размещаются следующие информационные элементы:  указатель с наименованием улицы,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Состав информационных элементов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Информационные элементы должны содержаться собственниками, владельцами зданий, строений, сооружений в чистоте и технически исправном состоянии.</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4. Общими требованиями к размещению информационных элементов являются: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унификация мест размещения, соблюдение единых правил размещения;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5. Размещение информационных элементов должно отвечать следующим требованиям: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высота от поверхности земли от 2,5 до 3,5 м (в районах современной застройки - до 5 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размещение на участке фасада, свободном от выступающих архитектурных деталей;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привязка к вертикальной оси простенка, архитектурным членениям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единая вертикальная отметка размещения знаков на соседних фасадах;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отсутствие внешних заслоняющих объектов (деревьев, построек).</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6. Номерные знаки должны быть размещены: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главном фасаде - в простенке с правой стороны фасада;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 арки или главного входа - с правой стороны или над проемом;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дворовых фасадах - в простенке со стороны внутриквартального проезда;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длине фасада более 100 м - на его противоположных сторонах;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оградах и корпусах промышленных предприятий - справа от главного входа, въезда;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 перекрестка улиц - в простенке на угловом участке фасада.</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8. Флагштоки следует устанавливать на фасаде дома по проекту, утвержденному в установленном порядке.</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10. Не допускается: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размещение рядом с информационным элементом выступающих вывесок, консолей, а также объектов, затрудняющих его восприятие;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размещение информационных элементов и указателей вблизи выступающих элементов фасада или на заглубленных участках фасада, на элементах декора, карнизах, воротах;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произвольное перемещение информационных элементов с установленного места.</w:t>
      </w:r>
    </w:p>
    <w:p w:rsidR="00F911DF" w:rsidRPr="00AA0111" w:rsidRDefault="00DF76EE"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11. Изготовление и установка указателей с названием улиц и номерами домов осуществляется за счет средств бюджета сельского поселения.</w:t>
      </w:r>
    </w:p>
    <w:p w:rsidR="00F911DF" w:rsidRPr="00AA0111" w:rsidRDefault="00DF76EE" w:rsidP="00F911DF">
      <w:pPr>
        <w:widowControl w:val="0"/>
        <w:autoSpaceDE w:val="0"/>
        <w:autoSpaceDN w:val="0"/>
        <w:ind w:firstLine="709"/>
        <w:outlineLvl w:val="1"/>
        <w:rPr>
          <w:rFonts w:ascii="Times New Roman" w:hAnsi="Times New Roman" w:cs="Times New Roman"/>
          <w:sz w:val="24"/>
          <w:szCs w:val="24"/>
        </w:rPr>
      </w:pPr>
      <w:r w:rsidRPr="00AA0111">
        <w:rPr>
          <w:rFonts w:ascii="Times New Roman" w:hAnsi="Times New Roman" w:cs="Times New Roman"/>
          <w:sz w:val="24"/>
          <w:szCs w:val="24"/>
        </w:rPr>
        <w:t>11.</w:t>
      </w:r>
      <w:r w:rsidR="00F911DF" w:rsidRPr="00AA0111">
        <w:rPr>
          <w:rFonts w:ascii="Times New Roman" w:hAnsi="Times New Roman" w:cs="Times New Roman"/>
          <w:sz w:val="24"/>
          <w:szCs w:val="24"/>
        </w:rPr>
        <w:t>12.</w:t>
      </w:r>
      <w:r w:rsidR="00F911DF" w:rsidRPr="00AA0111">
        <w:rPr>
          <w:rFonts w:ascii="Times New Roman" w:hAnsi="Times New Roman" w:cs="Times New Roman"/>
          <w:b/>
          <w:sz w:val="24"/>
          <w:szCs w:val="24"/>
        </w:rPr>
        <w:t xml:space="preserve"> </w:t>
      </w:r>
      <w:r w:rsidR="00F911DF" w:rsidRPr="00AA0111">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w:t>
      </w:r>
    </w:p>
    <w:p w:rsidR="00F911DF" w:rsidRPr="00AA0111" w:rsidRDefault="00F911DF" w:rsidP="00F911DF">
      <w:pPr>
        <w:widowControl w:val="0"/>
        <w:autoSpaceDE w:val="0"/>
        <w:autoSpaceDN w:val="0"/>
        <w:ind w:firstLine="709"/>
        <w:outlineLvl w:val="1"/>
        <w:rPr>
          <w:rFonts w:ascii="Times New Roman" w:hAnsi="Times New Roman" w:cs="Times New Roman"/>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12</w:t>
      </w:r>
      <w:r w:rsidR="00F911DF" w:rsidRPr="00AA0111">
        <w:rPr>
          <w:rFonts w:ascii="Times New Roman" w:hAnsi="Times New Roman" w:cs="Times New Roman"/>
          <w:b/>
          <w:sz w:val="24"/>
          <w:szCs w:val="24"/>
        </w:rPr>
        <w:t>. Требования по размещению и содержанию детских и спортивных площадок, парковок (парковочных мест), малых архитектурных форм</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12.</w:t>
      </w:r>
      <w:r w:rsidR="00F911DF" w:rsidRPr="00AA0111">
        <w:rPr>
          <w:rFonts w:ascii="Times New Roman" w:hAnsi="Times New Roman" w:cs="Times New Roman"/>
          <w:sz w:val="24"/>
          <w:szCs w:val="24"/>
        </w:rPr>
        <w:t>1. Детские площадки предназначены для игр и активного отдыха детей разных возрастов, создаются в виде отдельных площадок для разных возрастных групп или как комплексные игровые площадки с зонированием по возрастным интересам.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и младшего школьного возраста следует принимать не менее 12 метров.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Детские площадки следует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 </w:t>
      </w:r>
      <w:hyperlink r:id="rId18" w:history="1">
        <w:r w:rsidRPr="00EE036A">
          <w:rPr>
            <w:rFonts w:ascii="Times New Roman" w:hAnsi="Times New Roman" w:cs="Times New Roman"/>
            <w:sz w:val="24"/>
            <w:szCs w:val="24"/>
          </w:rPr>
          <w:t>ГОСТ Р 52301-2013</w:t>
        </w:r>
      </w:hyperlink>
      <w:r w:rsidRPr="00EE036A">
        <w:rPr>
          <w:rFonts w:ascii="Times New Roman" w:hAnsi="Times New Roman" w:cs="Times New Roman"/>
          <w:sz w:val="24"/>
          <w:szCs w:val="24"/>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12.</w:t>
      </w:r>
      <w:r w:rsidR="00F911DF" w:rsidRPr="00EE036A">
        <w:rPr>
          <w:rFonts w:ascii="Times New Roman" w:hAnsi="Times New Roman" w:cs="Times New Roman"/>
          <w:sz w:val="24"/>
          <w:szCs w:val="24"/>
        </w:rPr>
        <w:t>2.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метров.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Спортивные площадки могут быть оборудованы сетчатым ограждением высотой 2,5 - 3 метра, а в местах примыкания спортивных площадок друг к другу - высотой не менее 1,2 метра.</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 xml:space="preserve">Освещение спортивных площадок следует проектировать в соответствии с требованиями </w:t>
      </w:r>
      <w:hyperlink r:id="rId19" w:history="1">
        <w:r w:rsidRPr="00EE036A">
          <w:rPr>
            <w:rFonts w:ascii="Times New Roman" w:hAnsi="Times New Roman" w:cs="Times New Roman"/>
            <w:sz w:val="24"/>
            <w:szCs w:val="24"/>
          </w:rPr>
          <w:t>СП 52.13330</w:t>
        </w:r>
      </w:hyperlink>
      <w:r w:rsidRPr="00EE036A">
        <w:rPr>
          <w:rFonts w:ascii="Times New Roman" w:hAnsi="Times New Roman" w:cs="Times New Roman"/>
          <w:sz w:val="24"/>
          <w:szCs w:val="24"/>
        </w:rPr>
        <w:t xml:space="preserve"> и </w:t>
      </w:r>
      <w:hyperlink r:id="rId20" w:history="1">
        <w:r w:rsidRPr="00EE036A">
          <w:rPr>
            <w:rFonts w:ascii="Times New Roman" w:hAnsi="Times New Roman" w:cs="Times New Roman"/>
            <w:sz w:val="24"/>
            <w:szCs w:val="24"/>
          </w:rPr>
          <w:t>СП 323.1325800</w:t>
        </w:r>
      </w:hyperlink>
      <w:r w:rsidRPr="00EE036A">
        <w:rPr>
          <w:rFonts w:ascii="Times New Roman" w:hAnsi="Times New Roman" w:cs="Times New Roman"/>
          <w:sz w:val="24"/>
          <w:szCs w:val="24"/>
        </w:rPr>
        <w:t>.</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12.</w:t>
      </w:r>
      <w:r w:rsidR="00F911DF" w:rsidRPr="00EE036A">
        <w:rPr>
          <w:rFonts w:ascii="Times New Roman" w:hAnsi="Times New Roman" w:cs="Times New Roman"/>
          <w:sz w:val="24"/>
          <w:szCs w:val="24"/>
        </w:rPr>
        <w:t xml:space="preserve">3. Парковки (парковочные места) в границах сельского поселения создаются и используются в соответствии с Федеральным </w:t>
      </w:r>
      <w:hyperlink r:id="rId21" w:history="1">
        <w:r w:rsidR="00F911DF" w:rsidRPr="00EE036A">
          <w:rPr>
            <w:rFonts w:ascii="Times New Roman" w:hAnsi="Times New Roman" w:cs="Times New Roman"/>
            <w:sz w:val="24"/>
            <w:szCs w:val="24"/>
          </w:rPr>
          <w:t>законом</w:t>
        </w:r>
      </w:hyperlink>
      <w:r w:rsidR="00F911DF" w:rsidRPr="00EE036A">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учетом требований Федерального </w:t>
      </w:r>
      <w:hyperlink r:id="rId22" w:history="1">
        <w:r w:rsidR="00F911DF" w:rsidRPr="00EE036A">
          <w:rPr>
            <w:rFonts w:ascii="Times New Roman" w:hAnsi="Times New Roman" w:cs="Times New Roman"/>
            <w:sz w:val="24"/>
            <w:szCs w:val="24"/>
          </w:rPr>
          <w:t>закона</w:t>
        </w:r>
      </w:hyperlink>
      <w:r w:rsidR="00F911DF" w:rsidRPr="00EE036A">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w:t>
      </w:r>
      <w:r w:rsidR="00F911DF" w:rsidRPr="00AA0111">
        <w:rPr>
          <w:rFonts w:ascii="Times New Roman" w:hAnsi="Times New Roman" w:cs="Times New Roman"/>
          <w:sz w:val="24"/>
          <w:szCs w:val="24"/>
        </w:rPr>
        <w:t>й в отдельные законодательные акты Российской Федерации", а также требований, установленных нормативными правовыми актами Липецкой области и муниципальными правовыми актами сельского поселения, регулирующими правоотношения в области создания, функционирования и использования парковок (парковочных мест).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Парковки (парковочные места) в виде открытых площадок, предназначенных для хранения и (или) паркирования автомототранспортных средств на платной или бесплатной основе подразделяются на: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автостоянки, предназначенные для хранения автомототранспортных средств на специальных оборудованных открытых площадках;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гостевые стоянки, предназначенные для парковки легковых автомобилей на открытых площадках посетителей жилой застройки;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кооперированные стоянки, предназначенные для обслуживания групп объектов капитального строительства;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приобъектные стоянки, предназначенные для обслуживания отдельных объектов, размещаемые непосредственно вблизи объектов;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парковки (парковочные места), предназначенные для временной стоянки автомототранспортных средств на специально обозначенных местах на улице, примыкающее к проезжей части и (или) тротуару,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К основным мероприятиям по созданию парковок (парковочных мест) относятся: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нанесение дорожной разметки и установка дорожных знаков;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оснащение парковок (парковочных мест);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установка информационных щитов.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Размещение парковок (парковочных мест), оборудованных местами для транспортных </w:t>
      </w:r>
      <w:r w:rsidRPr="00EE036A">
        <w:rPr>
          <w:rFonts w:ascii="Times New Roman" w:hAnsi="Times New Roman" w:cs="Times New Roman"/>
          <w:sz w:val="24"/>
          <w:szCs w:val="24"/>
        </w:rPr>
        <w:t xml:space="preserve">средств, управляемых водителем-инвалидом или используемых для перевозки инвалидов, а также планировка этих мест осуществляется согласно </w:t>
      </w:r>
      <w:hyperlink r:id="rId23" w:history="1">
        <w:r w:rsidRPr="00EE036A">
          <w:rPr>
            <w:rFonts w:ascii="Times New Roman" w:hAnsi="Times New Roman" w:cs="Times New Roman"/>
            <w:sz w:val="24"/>
            <w:szCs w:val="24"/>
          </w:rPr>
          <w:t>СП 59.13330.2020</w:t>
        </w:r>
      </w:hyperlink>
      <w:r w:rsidRPr="00EE036A">
        <w:rPr>
          <w:rFonts w:ascii="Times New Roman" w:hAnsi="Times New Roman" w:cs="Times New Roman"/>
          <w:sz w:val="24"/>
          <w:szCs w:val="24"/>
        </w:rPr>
        <w:t xml:space="preserve"> "Свод правил. Доступность зданий и сооружений для маломобильных групп населения", </w:t>
      </w:r>
      <w:hyperlink r:id="rId24" w:history="1">
        <w:r w:rsidRPr="00EE036A">
          <w:rPr>
            <w:rFonts w:ascii="Times New Roman" w:hAnsi="Times New Roman" w:cs="Times New Roman"/>
            <w:sz w:val="24"/>
            <w:szCs w:val="24"/>
          </w:rPr>
          <w:t>СП 35-105-2002</w:t>
        </w:r>
      </w:hyperlink>
      <w:r w:rsidRPr="00EE036A">
        <w:rPr>
          <w:rFonts w:ascii="Times New Roman" w:hAnsi="Times New Roman" w:cs="Times New Roman"/>
          <w:sz w:val="24"/>
          <w:szCs w:val="24"/>
        </w:rPr>
        <w:t xml:space="preserve"> "Свод правил. Реконструкция городской застройки с учетом доступности для инвалидов и других маломобильных групп населения" и с учетом Отраслевого дорожного методического документа </w:t>
      </w:r>
      <w:hyperlink r:id="rId25" w:history="1">
        <w:r w:rsidRPr="00EE036A">
          <w:rPr>
            <w:rFonts w:ascii="Times New Roman" w:hAnsi="Times New Roman" w:cs="Times New Roman"/>
            <w:sz w:val="24"/>
            <w:szCs w:val="24"/>
          </w:rPr>
          <w:t>ОДМ 218.2.007-2011</w:t>
        </w:r>
      </w:hyperlink>
      <w:r w:rsidRPr="00EE036A">
        <w:rPr>
          <w:rFonts w:ascii="Times New Roman" w:hAnsi="Times New Roman" w:cs="Times New Roman"/>
          <w:sz w:val="24"/>
          <w:szCs w:val="24"/>
        </w:rPr>
        <w:t xml:space="preserve"> "Методические рекомендации по проектированию мероприятий по обеспечению доступа инвалидов</w:t>
      </w:r>
      <w:r w:rsidRPr="00AA0111">
        <w:rPr>
          <w:rFonts w:ascii="Times New Roman" w:hAnsi="Times New Roman" w:cs="Times New Roman"/>
          <w:sz w:val="24"/>
          <w:szCs w:val="24"/>
        </w:rPr>
        <w:t xml:space="preserve"> к объектам дорожного хозяйства".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ограждениями боксов, смотровыми эстакадами.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 парковках для хранения автомобилей населения и приобъектных парковках предусматривается возможность зарядки электрического транспорта.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12.</w:t>
      </w:r>
      <w:r w:rsidR="00F911DF" w:rsidRPr="00AA0111">
        <w:rPr>
          <w:rFonts w:ascii="Times New Roman" w:hAnsi="Times New Roman" w:cs="Times New Roman"/>
          <w:sz w:val="24"/>
          <w:szCs w:val="24"/>
        </w:rPr>
        <w:t>4. При создании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проектировании, выборе МАФ необходимо учитывать: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соответствие материалов и конструкции МАФ климату и назначению МАФ;</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антивандальную защищенность - от разрушения, оклейки, нанесения надписей и изображений;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возможность ремонта или замены деталей МАФ;</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защиту от образования наледи и снежных заносов, обеспечение стока воды;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Содержание МАФ осуществляют их собственники.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наличии утвержденного проекта комплексного благоустройства размещение детских и спортивных площадок, площадок для выгула животных, парковок (парковочных мест), малых архитектурных форм осуществляется в соответствии с ним.</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13</w:t>
      </w:r>
      <w:r w:rsidR="00F911DF" w:rsidRPr="00AA0111">
        <w:rPr>
          <w:rFonts w:ascii="Times New Roman" w:hAnsi="Times New Roman" w:cs="Times New Roman"/>
          <w:b/>
          <w:sz w:val="24"/>
          <w:szCs w:val="24"/>
        </w:rPr>
        <w:t>. Требования по организации пешеходных коммуникаций, в том числе тротуаров, аллей, дорожек, тропинок</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w:t>
      </w: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 xml:space="preserve">3. При планировочной организации пешеходных тротуаров следует предусматривать беспрепятственный доступ к зданиям и сооружениям инвалидов и других групп </w:t>
      </w:r>
      <w:r w:rsidR="00F911DF" w:rsidRPr="00EE036A">
        <w:rPr>
          <w:rFonts w:ascii="Times New Roman" w:hAnsi="Times New Roman" w:cs="Times New Roman"/>
          <w:sz w:val="24"/>
          <w:szCs w:val="24"/>
        </w:rPr>
        <w:t xml:space="preserve">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6" w:history="1">
        <w:r w:rsidR="00F911DF" w:rsidRPr="00EE036A">
          <w:rPr>
            <w:rFonts w:ascii="Times New Roman" w:hAnsi="Times New Roman" w:cs="Times New Roman"/>
            <w:sz w:val="24"/>
            <w:szCs w:val="24"/>
          </w:rPr>
          <w:t>СП 59.13330.2016</w:t>
        </w:r>
      </w:hyperlink>
      <w:r w:rsidR="00F911DF" w:rsidRPr="00EE036A">
        <w:rPr>
          <w:rFonts w:ascii="Times New Roman" w:hAnsi="Times New Roman" w:cs="Times New Roman"/>
          <w:sz w:val="24"/>
          <w:szCs w:val="24"/>
        </w:rPr>
        <w:t xml:space="preserve"> "Свод правил. Доступность зданий и сооружений для маломобильных групп населения. Актуализированная редакция СНиП 35-01-2001".</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Следует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С учетом общественного мнения, на сложившихся пешеходных маршрутах следует создавать искусственные препятствия в местах использования пешеходами</w:t>
      </w:r>
      <w:r w:rsidRPr="00AA0111">
        <w:rPr>
          <w:rFonts w:ascii="Times New Roman" w:hAnsi="Times New Roman" w:cs="Times New Roman"/>
          <w:sz w:val="24"/>
          <w:szCs w:val="24"/>
        </w:rPr>
        <w:t xml:space="preserve">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4. При создании пешеходных тротуаров следует учитывать следующее: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Пешеходные маршруты следует обеспечить освещением.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маршруты следует озеленять.</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5. На дорожках скверов, бульваров, садов следует предусматривать твердые виды покрытия с элементами сопряжения.</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6. Благоустройство пешеходной зоны (пешеходных тротуаров и велосипедных дорожек) следует осуществлять с учетом комфортности пребывания в ней и доступности для маломобильных пешеходов.</w:t>
      </w: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13.</w:t>
      </w:r>
      <w:r w:rsidR="00F911DF" w:rsidRPr="00AA0111">
        <w:rPr>
          <w:rFonts w:ascii="Times New Roman" w:hAnsi="Times New Roman" w:cs="Times New Roman"/>
          <w:sz w:val="24"/>
          <w:szCs w:val="24"/>
        </w:rPr>
        <w:t xml:space="preserve">7. Пешеходные тропинки устраивают в направлении основных потоков пассажиров от посадочных площадок общественного транспорта до существующих тротуаров или пешеходных дорожек, а при их отсутствии - на расстоянии не менее расстояния боковой видимости. Параметры геометрических элементов поперечного </w:t>
      </w:r>
      <w:r w:rsidR="00F911DF" w:rsidRPr="00EE036A">
        <w:rPr>
          <w:rFonts w:ascii="Times New Roman" w:hAnsi="Times New Roman" w:cs="Times New Roman"/>
          <w:sz w:val="24"/>
          <w:szCs w:val="24"/>
        </w:rPr>
        <w:t xml:space="preserve">профиля, продольного и поперечного уклонов следует назначать с учетом требований </w:t>
      </w:r>
      <w:hyperlink r:id="rId27" w:history="1">
        <w:r w:rsidR="00F911DF" w:rsidRPr="00EE036A">
          <w:rPr>
            <w:rFonts w:ascii="Times New Roman" w:hAnsi="Times New Roman" w:cs="Times New Roman"/>
            <w:sz w:val="24"/>
            <w:szCs w:val="24"/>
          </w:rPr>
          <w:t>ГОСТ 33475-2015</w:t>
        </w:r>
      </w:hyperlink>
      <w:r w:rsidR="00F911DF" w:rsidRPr="00EE036A">
        <w:rPr>
          <w:rFonts w:ascii="Times New Roman" w:hAnsi="Times New Roman" w:cs="Times New Roman"/>
          <w:sz w:val="24"/>
          <w:szCs w:val="24"/>
        </w:rPr>
        <w:t xml:space="preserve"> "Межгосударственный стандарт. Дороги автомобильные общего пользования. Геометрические элементы. Технические требования".</w:t>
      </w:r>
    </w:p>
    <w:p w:rsidR="00F911DF" w:rsidRPr="00EE036A" w:rsidRDefault="00F911DF" w:rsidP="00F911DF">
      <w:pPr>
        <w:widowControl w:val="0"/>
        <w:autoSpaceDE w:val="0"/>
        <w:autoSpaceDN w:val="0"/>
        <w:ind w:firstLine="709"/>
        <w:rPr>
          <w:rFonts w:ascii="Times New Roman" w:hAnsi="Times New Roman" w:cs="Times New Roman"/>
          <w:sz w:val="24"/>
          <w:szCs w:val="24"/>
        </w:rPr>
      </w:pPr>
    </w:p>
    <w:p w:rsidR="00F911DF" w:rsidRPr="00EE036A" w:rsidRDefault="00216582" w:rsidP="00F911DF">
      <w:pPr>
        <w:widowControl w:val="0"/>
        <w:autoSpaceDE w:val="0"/>
        <w:autoSpaceDN w:val="0"/>
        <w:ind w:firstLine="709"/>
        <w:outlineLvl w:val="1"/>
        <w:rPr>
          <w:rFonts w:ascii="Times New Roman" w:hAnsi="Times New Roman" w:cs="Times New Roman"/>
          <w:b/>
          <w:sz w:val="24"/>
          <w:szCs w:val="24"/>
        </w:rPr>
      </w:pPr>
      <w:r w:rsidRPr="00EE036A">
        <w:rPr>
          <w:rFonts w:ascii="Times New Roman" w:hAnsi="Times New Roman" w:cs="Times New Roman"/>
          <w:b/>
          <w:sz w:val="24"/>
          <w:szCs w:val="24"/>
        </w:rPr>
        <w:t>Статья 14</w:t>
      </w:r>
      <w:r w:rsidR="00F911DF" w:rsidRPr="00EE036A">
        <w:rPr>
          <w:rFonts w:ascii="Times New Roman" w:hAnsi="Times New Roman" w:cs="Times New Roman"/>
          <w:b/>
          <w:sz w:val="24"/>
          <w:szCs w:val="24"/>
        </w:rPr>
        <w:t>. Требования по обустройству территории сельского поселения в целях обеспечения беспрепятственного передвижения инвалидов и других маломобильных групп населения</w:t>
      </w:r>
    </w:p>
    <w:p w:rsidR="00F911DF" w:rsidRPr="00EE036A" w:rsidRDefault="00F911DF" w:rsidP="00F911DF">
      <w:pPr>
        <w:widowControl w:val="0"/>
        <w:autoSpaceDE w:val="0"/>
        <w:autoSpaceDN w:val="0"/>
        <w:ind w:firstLine="709"/>
        <w:rPr>
          <w:rFonts w:ascii="Times New Roman" w:hAnsi="Times New Roman" w:cs="Times New Roman"/>
          <w:sz w:val="24"/>
          <w:szCs w:val="24"/>
        </w:rPr>
      </w:pP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14.</w:t>
      </w:r>
      <w:r w:rsidR="00F911DF" w:rsidRPr="00EE036A">
        <w:rPr>
          <w:rFonts w:ascii="Times New Roman" w:hAnsi="Times New Roman" w:cs="Times New Roman"/>
          <w:sz w:val="24"/>
          <w:szCs w:val="24"/>
        </w:rPr>
        <w:t>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 xml:space="preserve">-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 требованиями </w:t>
      </w:r>
      <w:hyperlink r:id="rId28" w:history="1">
        <w:r w:rsidRPr="00EE036A">
          <w:rPr>
            <w:rFonts w:ascii="Times New Roman" w:hAnsi="Times New Roman" w:cs="Times New Roman"/>
            <w:sz w:val="24"/>
            <w:szCs w:val="24"/>
          </w:rPr>
          <w:t>СП 59.13330.2016</w:t>
        </w:r>
      </w:hyperlink>
      <w:r w:rsidRPr="00EE036A">
        <w:rPr>
          <w:rFonts w:ascii="Times New Roman" w:hAnsi="Times New Roman" w:cs="Times New Roman"/>
          <w:sz w:val="24"/>
          <w:szCs w:val="24"/>
        </w:rPr>
        <w:t xml:space="preserve"> "Свод правил. Доступность зданий и сооружений для маломобильных групп населения. Актуализированная редакция СНиП 35-01-2001", </w:t>
      </w:r>
      <w:hyperlink r:id="rId29" w:history="1">
        <w:r w:rsidRPr="00EE036A">
          <w:rPr>
            <w:rFonts w:ascii="Times New Roman" w:hAnsi="Times New Roman" w:cs="Times New Roman"/>
            <w:sz w:val="24"/>
            <w:szCs w:val="24"/>
          </w:rPr>
          <w:t>СП 140.13330.2012</w:t>
        </w:r>
      </w:hyperlink>
      <w:r w:rsidRPr="00EE036A">
        <w:rPr>
          <w:rFonts w:ascii="Times New Roman" w:hAnsi="Times New Roman" w:cs="Times New Roman"/>
          <w:sz w:val="24"/>
          <w:szCs w:val="24"/>
        </w:rPr>
        <w:t xml:space="preserve"> "Свод правил. Городская среда. Правила проектирования для маломобильных групп населения", </w:t>
      </w:r>
      <w:hyperlink r:id="rId30" w:history="1">
        <w:r w:rsidRPr="00EE036A">
          <w:rPr>
            <w:rFonts w:ascii="Times New Roman" w:hAnsi="Times New Roman" w:cs="Times New Roman"/>
            <w:sz w:val="24"/>
            <w:szCs w:val="24"/>
          </w:rPr>
          <w:t>СП 136.13330.2012</w:t>
        </w:r>
      </w:hyperlink>
      <w:r w:rsidRPr="00EE036A">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 </w:t>
      </w:r>
      <w:hyperlink r:id="rId31" w:history="1">
        <w:r w:rsidRPr="00EE036A">
          <w:rPr>
            <w:rFonts w:ascii="Times New Roman" w:hAnsi="Times New Roman" w:cs="Times New Roman"/>
            <w:sz w:val="24"/>
            <w:szCs w:val="24"/>
          </w:rPr>
          <w:t>СП 138.13330.2012</w:t>
        </w:r>
      </w:hyperlink>
      <w:r w:rsidRPr="00EE036A">
        <w:rPr>
          <w:rFonts w:ascii="Times New Roman" w:hAnsi="Times New Roman" w:cs="Times New Roman"/>
          <w:sz w:val="24"/>
          <w:szCs w:val="24"/>
        </w:rPr>
        <w:t xml:space="preserve"> "Свод правил. Общественные здания и сооружения, доступные маломобильным группам населения. Правила проектирования", </w:t>
      </w:r>
      <w:hyperlink r:id="rId32" w:history="1">
        <w:r w:rsidRPr="00EE036A">
          <w:rPr>
            <w:rFonts w:ascii="Times New Roman" w:hAnsi="Times New Roman" w:cs="Times New Roman"/>
            <w:sz w:val="24"/>
            <w:szCs w:val="24"/>
          </w:rPr>
          <w:t>СП 137.13330.2012</w:t>
        </w:r>
      </w:hyperlink>
      <w:r w:rsidRPr="00EE036A">
        <w:rPr>
          <w:rFonts w:ascii="Times New Roman" w:hAnsi="Times New Roman" w:cs="Times New Roman"/>
          <w:sz w:val="24"/>
          <w:szCs w:val="24"/>
        </w:rPr>
        <w:t xml:space="preserve"> "Свод правил. Жилая среда с планировочными</w:t>
      </w:r>
      <w:r w:rsidRPr="00AA0111">
        <w:rPr>
          <w:rFonts w:ascii="Times New Roman" w:hAnsi="Times New Roman" w:cs="Times New Roman"/>
          <w:sz w:val="24"/>
          <w:szCs w:val="24"/>
        </w:rPr>
        <w:t xml:space="preserve"> элементами, доступными инвалидам. Правила проектирования";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w:t>
      </w:r>
      <w:r w:rsidR="00F911DF" w:rsidRPr="00AA0111">
        <w:rPr>
          <w:rFonts w:ascii="Times New Roman" w:hAnsi="Times New Roman" w:cs="Times New Roman"/>
          <w:sz w:val="24"/>
          <w:szCs w:val="24"/>
        </w:rPr>
        <w:t>2.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w:t>
      </w:r>
      <w:r w:rsidR="00F911DF" w:rsidRPr="00AA0111">
        <w:rPr>
          <w:rFonts w:ascii="Times New Roman" w:hAnsi="Times New Roman" w:cs="Times New Roman"/>
          <w:sz w:val="24"/>
          <w:szCs w:val="24"/>
        </w:rPr>
        <w:t>3.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равенство в использовании городской среды всеми категориями населения;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гибкость в использовании и возможность выбора всеми категориями населения способов передвижения;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w:t>
      </w:r>
      <w:r w:rsidR="00F911DF" w:rsidRPr="00AA0111">
        <w:rPr>
          <w:rFonts w:ascii="Times New Roman" w:hAnsi="Times New Roman" w:cs="Times New Roman"/>
          <w:sz w:val="24"/>
          <w:szCs w:val="24"/>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w:t>
      </w:r>
      <w:r w:rsidR="00F911DF" w:rsidRPr="00AA0111">
        <w:rPr>
          <w:rFonts w:ascii="Times New Roman" w:hAnsi="Times New Roman" w:cs="Times New Roman"/>
          <w:sz w:val="24"/>
          <w:szCs w:val="24"/>
        </w:rPr>
        <w:t>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14.</w:t>
      </w:r>
      <w:r w:rsidR="00F911DF" w:rsidRPr="00AA0111">
        <w:rPr>
          <w:rFonts w:ascii="Times New Roman" w:hAnsi="Times New Roman" w:cs="Times New Roman"/>
          <w:sz w:val="24"/>
          <w:szCs w:val="24"/>
        </w:rPr>
        <w:t>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15</w:t>
      </w:r>
      <w:r w:rsidR="00F911DF" w:rsidRPr="00AA0111">
        <w:rPr>
          <w:rFonts w:ascii="Times New Roman" w:hAnsi="Times New Roman" w:cs="Times New Roman"/>
          <w:b/>
          <w:sz w:val="24"/>
          <w:szCs w:val="24"/>
        </w:rPr>
        <w:t>. Требования по уборке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w:t>
      </w:r>
      <w:r w:rsidR="00F911DF" w:rsidRPr="00AA0111">
        <w:rPr>
          <w:rFonts w:ascii="Times New Roman" w:hAnsi="Times New Roman" w:cs="Times New Roman"/>
          <w:sz w:val="24"/>
          <w:szCs w:val="24"/>
        </w:rPr>
        <w:t xml:space="preserve">1. Мероприятия по уборке территории сельского поселения осуществляются в соответствии с Государственными стандартами Российской </w:t>
      </w:r>
      <w:r w:rsidR="00F911DF" w:rsidRPr="00EE036A">
        <w:rPr>
          <w:rFonts w:ascii="Times New Roman" w:hAnsi="Times New Roman" w:cs="Times New Roman"/>
          <w:sz w:val="24"/>
          <w:szCs w:val="24"/>
        </w:rPr>
        <w:t xml:space="preserve">Федерации </w:t>
      </w:r>
      <w:hyperlink r:id="rId33" w:history="1">
        <w:r w:rsidR="00F911DF" w:rsidRPr="00EE036A">
          <w:rPr>
            <w:rFonts w:ascii="Times New Roman" w:hAnsi="Times New Roman" w:cs="Times New Roman"/>
            <w:sz w:val="24"/>
            <w:szCs w:val="24"/>
          </w:rPr>
          <w:t>ГОСТ Р 50597-2017</w:t>
        </w:r>
      </w:hyperlink>
      <w:r w:rsidR="00F911DF" w:rsidRPr="00EE036A">
        <w:rPr>
          <w:rFonts w:ascii="Times New Roman" w:hAnsi="Times New Roman" w:cs="Times New Roman"/>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34" w:history="1">
        <w:r w:rsidR="00F911DF" w:rsidRPr="00EE036A">
          <w:rPr>
            <w:rFonts w:ascii="Times New Roman" w:hAnsi="Times New Roman" w:cs="Times New Roman"/>
            <w:sz w:val="24"/>
            <w:szCs w:val="24"/>
          </w:rPr>
          <w:t>ГОСТ 33181-2014</w:t>
        </w:r>
      </w:hyperlink>
      <w:r w:rsidR="00F911DF" w:rsidRPr="00EE036A">
        <w:rPr>
          <w:rFonts w:ascii="Times New Roman" w:hAnsi="Times New Roman" w:cs="Times New Roman"/>
          <w:sz w:val="24"/>
          <w:szCs w:val="24"/>
        </w:rPr>
        <w:t xml:space="preserve"> "Межгосударственный стандарт. Дороги автомобильные общего пользования. Требования к уровню зимнего содержания", </w:t>
      </w:r>
      <w:hyperlink r:id="rId35" w:history="1">
        <w:r w:rsidR="00F911DF" w:rsidRPr="00EE036A">
          <w:rPr>
            <w:rFonts w:ascii="Times New Roman" w:hAnsi="Times New Roman" w:cs="Times New Roman"/>
            <w:sz w:val="24"/>
            <w:szCs w:val="24"/>
          </w:rPr>
          <w:t>постановлением</w:t>
        </w:r>
      </w:hyperlink>
      <w:r w:rsidR="00F911DF" w:rsidRPr="00EE036A">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хозяйству от 27.09.2003 N 170 "Об утверждении Правил и норм технической эксплуатации жилищного фонда", </w:t>
      </w:r>
      <w:hyperlink r:id="rId36" w:history="1">
        <w:r w:rsidR="00F911DF" w:rsidRPr="00EE036A">
          <w:rPr>
            <w:rFonts w:ascii="Times New Roman" w:hAnsi="Times New Roman" w:cs="Times New Roman"/>
            <w:sz w:val="24"/>
            <w:szCs w:val="24"/>
          </w:rPr>
          <w:t>Инструкцией</w:t>
        </w:r>
      </w:hyperlink>
      <w:r w:rsidR="00F911DF" w:rsidRPr="00EE036A">
        <w:rPr>
          <w:rFonts w:ascii="Times New Roman" w:hAnsi="Times New Roman" w:cs="Times New Roman"/>
          <w:sz w:val="24"/>
          <w:szCs w:val="24"/>
        </w:rPr>
        <w:t xml:space="preserve"> по организации и технологии механизированной уборки населенных мест, утвержденной Минжилкомхозом РСФСР 12.07.1978, </w:t>
      </w:r>
      <w:hyperlink r:id="rId37" w:history="1">
        <w:r w:rsidR="00F911DF" w:rsidRPr="00EE036A">
          <w:rPr>
            <w:rFonts w:ascii="Times New Roman" w:hAnsi="Times New Roman" w:cs="Times New Roman"/>
            <w:sz w:val="24"/>
            <w:szCs w:val="24"/>
          </w:rPr>
          <w:t>СанПиН 2.1.3684-21</w:t>
        </w:r>
      </w:hyperlink>
      <w:r w:rsidR="00F911DF" w:rsidRPr="00EE036A">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w:t>
      </w:r>
      <w:r w:rsidR="00F911DF" w:rsidRPr="00AA0111">
        <w:rPr>
          <w:rFonts w:ascii="Times New Roman" w:hAnsi="Times New Roman" w:cs="Times New Roman"/>
          <w:sz w:val="24"/>
          <w:szCs w:val="24"/>
        </w:rPr>
        <w:t>едению санитарно-противоэпидемических (профилактических) мероприятий".</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w:t>
      </w:r>
      <w:r w:rsidR="00F911DF" w:rsidRPr="00AA0111">
        <w:rPr>
          <w:rFonts w:ascii="Times New Roman" w:hAnsi="Times New Roman" w:cs="Times New Roman"/>
          <w:sz w:val="24"/>
          <w:szCs w:val="24"/>
        </w:rPr>
        <w:t>2.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 в пределах средств, выделенных на эти цели из бюджета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w:t>
      </w:r>
      <w:r w:rsidR="00F911DF" w:rsidRPr="00AA0111">
        <w:rPr>
          <w:rFonts w:ascii="Times New Roman" w:hAnsi="Times New Roman" w:cs="Times New Roman"/>
          <w:sz w:val="24"/>
          <w:szCs w:val="24"/>
        </w:rPr>
        <w:t>3. В период с 16 октября по 15 апреля производится осенне-зимняя уборка, а с 16 апреля по 15 октября производится весенне-летняя уборка территории сельского поселения. Решением администрации сельского поселения в зависимости от климатических условий период весенне-летней или осенне-зимней уборки может быть сокращен или продлен.</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w:t>
      </w:r>
      <w:r w:rsidR="00F911DF" w:rsidRPr="00AA0111">
        <w:rPr>
          <w:rFonts w:ascii="Times New Roman" w:hAnsi="Times New Roman" w:cs="Times New Roman"/>
          <w:sz w:val="24"/>
          <w:szCs w:val="24"/>
        </w:rPr>
        <w:t>4. В период зимней уборки предусматривается уборка и вывоз мусора, снега и льда, грязи, посыпка дорог, тротуаров, пешеходных дорожек технологическими материалами.</w:t>
      </w:r>
    </w:p>
    <w:p w:rsidR="00F911DF" w:rsidRPr="00EE036A"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Физические лица (в том числе индивидуальные предприниматели) и юридические лица, независимо от организационно-правовой формы и формы собственности, обязаны очищать от снега и наледи парадные входы, лестничные марши зданий, принадлежащих им на праве собственности или ином вещном праве, а также осуществлять на прилегающих территориях минимальный перечень работ, предусмотренный </w:t>
      </w:r>
      <w:hyperlink w:anchor="P745" w:history="1">
        <w:r w:rsidRPr="00EE036A">
          <w:rPr>
            <w:rFonts w:ascii="Times New Roman" w:hAnsi="Times New Roman" w:cs="Times New Roman"/>
            <w:sz w:val="24"/>
            <w:szCs w:val="24"/>
          </w:rPr>
          <w:t>Приложением 2</w:t>
        </w:r>
      </w:hyperlink>
      <w:r w:rsidRPr="00EE036A">
        <w:rPr>
          <w:rFonts w:ascii="Times New Roman" w:hAnsi="Times New Roman" w:cs="Times New Roman"/>
          <w:sz w:val="24"/>
          <w:szCs w:val="24"/>
        </w:rPr>
        <w:t>.</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Обработка проезжей части автомобильных дорог общего пользования технологическими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Уборка придомовых территорий в период снегопада и применение технологических материалов производится с периодичностью и в сроки, которые установлены </w:t>
      </w:r>
      <w:hyperlink r:id="rId38" w:history="1">
        <w:r w:rsidRPr="00AA0111">
          <w:rPr>
            <w:rFonts w:ascii="Times New Roman" w:hAnsi="Times New Roman" w:cs="Times New Roman"/>
            <w:sz w:val="24"/>
            <w:szCs w:val="24"/>
          </w:rPr>
          <w:t>Правилами и нормами</w:t>
        </w:r>
      </w:hyperlink>
      <w:r w:rsidRPr="00AA0111">
        <w:rPr>
          <w:rFonts w:ascii="Times New Roman" w:hAnsi="Times New Roman" w:cs="Times New Roman"/>
          <w:sz w:val="24"/>
          <w:szCs w:val="24"/>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хозяйству от 27.09.2003 N 170.</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Убираемый снег сдвигается с тротуаров и проезжей части к местам складирования. Не допускается формирование снежных валов ближе 250 метров от пересечения магистральных дорог, вблизи железнодорожных переездов в зоне треугольника видимости вне обочины, ближе 15 метров от пешеходных переходов, ближе 20 метров от остановочных пунктов пассажирского транспорта, на участках дорог, оборудованных транспортными ограждениями или повышенным бордюром, на газонах и тротуарах с их перекрытием.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проведении работ по уборке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зимнее время собственниками, пользователями, хозяйствующими субъектами, осуществляющими техническое обслуживание зданий, строений, сооружений, должна быть организована своевременная очистка кровель от снега, наледи и ледяных образований. 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безопасность движения пешеходов и транспорта, сохранность деревьев и кустарников, воздушных линий уличного электроосвещения и линий связи, растяжек, рекламных конструкций, светофорных объектов, дорожных знаков, линий и других объектов и элементов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15.5</w:t>
      </w:r>
      <w:r w:rsidR="00F911DF" w:rsidRPr="00AA0111">
        <w:rPr>
          <w:rFonts w:ascii="Times New Roman" w:hAnsi="Times New Roman" w:cs="Times New Roman"/>
          <w:sz w:val="24"/>
          <w:szCs w:val="24"/>
        </w:rPr>
        <w:t>. Летняя уборка включает в себя: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очистку территории от накопившихся за зиму снега, льда, смета, отходов и мусора и вывоз их на объекты размещения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обеспечение отвода талых и дождевых вод;</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механизированную чистку (подметание) проезжей части и обочин улиц и дорог;</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ручную уборку придомовых территорий, остановочных пунктов пассажирского транспорта, пешеходных переходов, мостов, путепроводов, обочин от крупногабаритных отходов, другого мусора и иного загрязнения;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механическое сгребание, погрузку и вывоз смета с притротуарной части дорог, вывоз уличного смета с проезжей части улиц и дорог на площадку для складирования снега и смета;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мойку и полив проезжей части центральных улиц и дорог, включая тротуары, площади, набережные и другие объекты улично-дорожной сети. При температуре свыше +25 °C в период с 12.00 до 15.00 часов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уборку и выкашивание газонов. Газоны скашиваются при высоте травостоя 10 - 15 сантиметров, высота оставляемого травостоя 3 - 5 сантиметров;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содержание в чистоте и исправном состоянии, поддержание в надлежащем состоянии внешнего вида фасадов зданий и их элементов.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Ежегодно при переходе на летнюю уборку тротуары, проезды 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летний период уборка территории общего пользования,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производиться ежедневно и заканчиваться к 8.00 часам.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проведении работ по уборке не допускается сбрасывать смет на озелененные территории и в контейнеры для твердых коммунальных отходов, сжигать мусор, листву, тару, производственные, строительные и другие отходы, включая строительный мусор.</w:t>
      </w:r>
    </w:p>
    <w:p w:rsidR="00F911DF" w:rsidRPr="00AA0111" w:rsidRDefault="00F911DF" w:rsidP="00F911DF">
      <w:pPr>
        <w:widowControl w:val="0"/>
        <w:autoSpaceDE w:val="0"/>
        <w:autoSpaceDN w:val="0"/>
        <w:rPr>
          <w:rFonts w:ascii="Times New Roman" w:hAnsi="Times New Roman" w:cs="Times New Roman"/>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16</w:t>
      </w:r>
      <w:r w:rsidR="00F911DF" w:rsidRPr="00AA0111">
        <w:rPr>
          <w:rFonts w:ascii="Times New Roman" w:hAnsi="Times New Roman" w:cs="Times New Roman"/>
          <w:b/>
          <w:sz w:val="24"/>
          <w:szCs w:val="24"/>
        </w:rPr>
        <w:t>. Организация стоков ливневых вод</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Администрация сельского поселения организует в границах поселения водоотведение грунтовых, паводковых и сточных вод. </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Не допускается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F911DF" w:rsidRPr="00AA0111" w:rsidRDefault="00F911DF" w:rsidP="00F911DF">
      <w:pPr>
        <w:widowControl w:val="0"/>
        <w:autoSpaceDE w:val="0"/>
        <w:autoSpaceDN w:val="0"/>
        <w:outlineLvl w:val="1"/>
        <w:rPr>
          <w:rFonts w:ascii="Times New Roman" w:hAnsi="Times New Roman" w:cs="Times New Roman"/>
          <w:b/>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17</w:t>
      </w:r>
      <w:r w:rsidR="00F911DF" w:rsidRPr="00AA0111">
        <w:rPr>
          <w:rFonts w:ascii="Times New Roman" w:hAnsi="Times New Roman" w:cs="Times New Roman"/>
          <w:b/>
          <w:sz w:val="24"/>
          <w:szCs w:val="24"/>
        </w:rPr>
        <w:t>. Порядок проведения земляных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Все виды земляных работ на территории сельского поселения следует производить только при наличии специального разрешения на использование земель или земельного участка, на которых проводятся работы.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постановлением Правительства Российской Федерации, от 27 ноября 2014 г. N 1244.</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Заявление о выдаче разрешения подается физическим или юридическим лицом либо их представителем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производстве земляных работ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производстве земляных работ в местах выезда транспорта на улицы сельского поселения, правообладатели земельных участков и (или) лица, производящие работы, обязаны: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устраивать временные выезды для исключения выноса грязи;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организовывать мойку колес и уборку в местах выезда;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обеспечивать регулярную уборку прилегающих к строительной площадке территорий.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Участок, на котором производятся земляные работы, при отсутствии наружного освещения должен быть освещен в темное время суток.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Собственники, иные законные владельцы земельных участков и (или) лица, производящие работы, обязаны обеспечить наличие освещенных в темное время суток: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информационного щита при въезде на строительную площадку с наименованием объекта, схемой движения и места разворота транспортных средств, указанием места расположения объектов пожарного водоснабжения, указанием застройщика и подрядчика (субподрядчика), данных об ответственных лицах (фамилия, имя, отчество, должность) и номерах их телефонов, сроков начала и окончания работ.</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озеленению территорий и приведению их в порядок.</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восстановлении дорожных покрытий лица, производящие земляные работы, обязаны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регламентов.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При производстве работ, связанных с разрытием грунта, озелененных территорий или вскрытием дорожных покрытий, юридические, физические лица и индивидуальные предприниматели, осуществляющие строительные и ремонтные работы, обязаны: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ограждать деревья, находящиеся на территории строительства;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при производстве замощений и асфальтировании участков оставлять вокруг деревьев свободные пространства не менее 2 кв. метров с последующим его обордюриванием;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при рытье котлованов под строительство зданий, строений, сооружений, линейных объектов снимать растительный слой (чернозем) и передавать его на специально отведенную площадку;</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18</w:t>
      </w:r>
      <w:r w:rsidR="00F911DF" w:rsidRPr="00AA0111">
        <w:rPr>
          <w:rFonts w:ascii="Times New Roman" w:hAnsi="Times New Roman" w:cs="Times New Roman"/>
          <w:b/>
          <w:sz w:val="24"/>
          <w:szCs w:val="24"/>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в содержании прилегающих территорий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EE036A" w:rsidRDefault="00216582" w:rsidP="00F911DF">
      <w:pPr>
        <w:widowControl w:val="0"/>
        <w:autoSpaceDE w:val="0"/>
        <w:autoSpaceDN w:val="0"/>
        <w:ind w:firstLine="709"/>
        <w:rPr>
          <w:rFonts w:ascii="Times New Roman" w:hAnsi="Times New Roman" w:cs="Times New Roman"/>
          <w:sz w:val="24"/>
          <w:szCs w:val="24"/>
        </w:rPr>
      </w:pPr>
      <w:bookmarkStart w:id="3" w:name="P466"/>
      <w:bookmarkEnd w:id="3"/>
      <w:r w:rsidRPr="00AA0111">
        <w:rPr>
          <w:rFonts w:ascii="Times New Roman" w:hAnsi="Times New Roman" w:cs="Times New Roman"/>
          <w:sz w:val="24"/>
          <w:szCs w:val="24"/>
        </w:rPr>
        <w:t>18.</w:t>
      </w:r>
      <w:r w:rsidR="00F911DF" w:rsidRPr="00AA0111">
        <w:rPr>
          <w:rFonts w:ascii="Times New Roman" w:hAnsi="Times New Roman" w:cs="Times New Roman"/>
          <w:sz w:val="24"/>
          <w:szCs w:val="24"/>
        </w:rPr>
        <w:t xml:space="preserve">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00F911DF" w:rsidRPr="00EE036A">
        <w:rPr>
          <w:rFonts w:ascii="Times New Roman" w:hAnsi="Times New Roman" w:cs="Times New Roman"/>
          <w:sz w:val="24"/>
          <w:szCs w:val="24"/>
        </w:rPr>
        <w:t xml:space="preserve">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согласно </w:t>
      </w:r>
      <w:hyperlink w:anchor="P745" w:history="1">
        <w:r w:rsidR="00F911DF" w:rsidRPr="00EE036A">
          <w:rPr>
            <w:rFonts w:ascii="Times New Roman" w:hAnsi="Times New Roman" w:cs="Times New Roman"/>
            <w:sz w:val="24"/>
            <w:szCs w:val="24"/>
          </w:rPr>
          <w:t>Приложению 2</w:t>
        </w:r>
      </w:hyperlink>
      <w:r w:rsidR="00F911DF" w:rsidRPr="00EE036A">
        <w:rPr>
          <w:rFonts w:ascii="Times New Roman" w:hAnsi="Times New Roman" w:cs="Times New Roman"/>
          <w:sz w:val="24"/>
          <w:szCs w:val="24"/>
        </w:rPr>
        <w:t xml:space="preserve"> к Правилам.</w:t>
      </w: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18.</w:t>
      </w:r>
      <w:r w:rsidR="00F911DF" w:rsidRPr="00EE036A">
        <w:rPr>
          <w:rFonts w:ascii="Times New Roman" w:hAnsi="Times New Roman" w:cs="Times New Roman"/>
          <w:sz w:val="24"/>
          <w:szCs w:val="24"/>
        </w:rPr>
        <w:t xml:space="preserve">2. Размеры </w:t>
      </w:r>
      <w:hyperlink w:anchor="P804" w:history="1">
        <w:r w:rsidR="00F911DF" w:rsidRPr="00EE036A">
          <w:rPr>
            <w:rFonts w:ascii="Times New Roman" w:hAnsi="Times New Roman" w:cs="Times New Roman"/>
            <w:sz w:val="24"/>
            <w:szCs w:val="24"/>
          </w:rPr>
          <w:t>границ</w:t>
        </w:r>
      </w:hyperlink>
      <w:r w:rsidR="00F911DF" w:rsidRPr="00EE036A">
        <w:rPr>
          <w:rFonts w:ascii="Times New Roman" w:hAnsi="Times New Roman" w:cs="Times New Roman"/>
          <w:sz w:val="24"/>
          <w:szCs w:val="24"/>
        </w:rPr>
        <w:t xml:space="preserve"> прилегающих территорий, в содержании которых собственники и (или) иные законные владельцы, указанные в </w:t>
      </w:r>
      <w:hyperlink w:anchor="P466" w:history="1">
        <w:r w:rsidR="00F911DF" w:rsidRPr="00EE036A">
          <w:rPr>
            <w:rFonts w:ascii="Times New Roman" w:hAnsi="Times New Roman" w:cs="Times New Roman"/>
            <w:sz w:val="24"/>
            <w:szCs w:val="24"/>
          </w:rPr>
          <w:t>пункте 1</w:t>
        </w:r>
      </w:hyperlink>
      <w:r w:rsidR="00F911DF" w:rsidRPr="00EE036A">
        <w:rPr>
          <w:rFonts w:ascii="Times New Roman" w:hAnsi="Times New Roman" w:cs="Times New Roman"/>
          <w:sz w:val="24"/>
          <w:szCs w:val="24"/>
        </w:rPr>
        <w:t xml:space="preserve"> настоящей статьи, принимают участие, установлены в Приложении 3 к настоящим Правилам.</w:t>
      </w:r>
    </w:p>
    <w:p w:rsidR="00F911DF" w:rsidRPr="00EE036A" w:rsidRDefault="00216582" w:rsidP="00F911DF">
      <w:pPr>
        <w:widowControl w:val="0"/>
        <w:shd w:val="clear" w:color="auto" w:fill="FFFFFF" w:themeFill="background1"/>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18.</w:t>
      </w:r>
      <w:r w:rsidR="00F911DF" w:rsidRPr="00EE036A">
        <w:rPr>
          <w:rFonts w:ascii="Times New Roman" w:hAnsi="Times New Roman" w:cs="Times New Roman"/>
          <w:sz w:val="24"/>
          <w:szCs w:val="24"/>
        </w:rPr>
        <w:t>3. В случае, если администрация сельского поселения, с одной стороны, и физическое, юридическое лицо или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заключенным соглашением между указанными сторонами согласно Приложения 4 к настоящим Правилам.</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18.</w:t>
      </w:r>
      <w:r w:rsidR="00F911DF" w:rsidRPr="00EE036A">
        <w:rPr>
          <w:rFonts w:ascii="Times New Roman" w:hAnsi="Times New Roman" w:cs="Times New Roman"/>
          <w:sz w:val="24"/>
          <w:szCs w:val="24"/>
        </w:rPr>
        <w:t>4. В случае выявления администрацией факта неисполнения и (или) ненадлежащего исполнения собственниками и (или) иными законными владельцами зданий, строений, сооружений, земельных участков обязанности по участию в содержании прилегающей территории, уполномоченный орган администрации направляет по почте или вручает лично указанным лицам информацию о необходимости выполнения</w:t>
      </w:r>
      <w:r w:rsidR="00F911DF" w:rsidRPr="00AA0111">
        <w:rPr>
          <w:rFonts w:ascii="Times New Roman" w:hAnsi="Times New Roman" w:cs="Times New Roman"/>
          <w:sz w:val="24"/>
          <w:szCs w:val="24"/>
        </w:rPr>
        <w:t xml:space="preserve"> конкретного объема мероприятий по содержанию прилегающей территории в установленный срок по форме, утвержденной постановлением администрации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xml:space="preserve">В случае невыполнения собственниками и (или) иными законными владельцами зданий, строений, сооружений, земельных участков минимального перечня работ, установленного </w:t>
      </w:r>
      <w:hyperlink w:anchor="P745" w:history="1">
        <w:r w:rsidRPr="00AA0111">
          <w:rPr>
            <w:rFonts w:ascii="Times New Roman" w:hAnsi="Times New Roman" w:cs="Times New Roman"/>
            <w:sz w:val="24"/>
            <w:szCs w:val="24"/>
          </w:rPr>
          <w:t>Приложением 2</w:t>
        </w:r>
      </w:hyperlink>
      <w:r w:rsidRPr="00AA0111">
        <w:rPr>
          <w:rFonts w:ascii="Times New Roman" w:hAnsi="Times New Roman" w:cs="Times New Roman"/>
          <w:sz w:val="24"/>
          <w:szCs w:val="24"/>
        </w:rPr>
        <w:t xml:space="preserve"> к Правилам, по содержанию прилегающей территории, администрация сельского поселения вправе выполнить указанные мероприятия за счет средств бюджета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Расходы, понесенные администрацией сельского поселения на выполнение указанных мероприятий, подлежат возмещению за счет собственников и (или) иных законных владельцев тех зданий, строений, сооружений, земельных участков к которым определена прилегающая территория.</w:t>
      </w:r>
    </w:p>
    <w:p w:rsidR="00F911DF" w:rsidRPr="00AA0111" w:rsidRDefault="00F911DF" w:rsidP="00F911DF">
      <w:pPr>
        <w:widowControl w:val="0"/>
        <w:autoSpaceDE w:val="0"/>
        <w:autoSpaceDN w:val="0"/>
        <w:ind w:firstLine="709"/>
        <w:rPr>
          <w:rFonts w:ascii="Times New Roman" w:hAnsi="Times New Roman" w:cs="Times New Roman"/>
          <w:sz w:val="24"/>
          <w:szCs w:val="24"/>
          <w:u w:val="single"/>
        </w:rPr>
      </w:pPr>
    </w:p>
    <w:p w:rsidR="00F911DF" w:rsidRPr="00AA0111" w:rsidRDefault="00216582"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19</w:t>
      </w:r>
      <w:r w:rsidR="00F911DF" w:rsidRPr="00AA0111">
        <w:rPr>
          <w:rFonts w:ascii="Times New Roman" w:hAnsi="Times New Roman" w:cs="Times New Roman"/>
          <w:b/>
          <w:sz w:val="24"/>
          <w:szCs w:val="24"/>
        </w:rPr>
        <w:t>. Определение границ прилегающих территорий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 xml:space="preserve">1. </w:t>
      </w:r>
      <w:hyperlink w:anchor="P804" w:history="1">
        <w:r w:rsidR="00F911DF" w:rsidRPr="00AA0111">
          <w:rPr>
            <w:rFonts w:ascii="Times New Roman" w:hAnsi="Times New Roman" w:cs="Times New Roman"/>
            <w:sz w:val="24"/>
            <w:szCs w:val="24"/>
          </w:rPr>
          <w:t>Границы</w:t>
        </w:r>
      </w:hyperlink>
      <w:r w:rsidR="00F911DF" w:rsidRPr="00AA0111">
        <w:rPr>
          <w:rFonts w:ascii="Times New Roman" w:hAnsi="Times New Roman" w:cs="Times New Roman"/>
          <w:sz w:val="24"/>
          <w:szCs w:val="24"/>
        </w:rPr>
        <w:t xml:space="preserve"> прилегающей территории установлены в Приложении 3 к Правилам.</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2. В границах прилегающих территорий могут располагаться следующие территории общего пользования или их части: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пешеходные коммуникации;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зеленые насаждения;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границы прилегающих территорий могут быть включены земельные участки, занятые линейными объектами.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3.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F911DF" w:rsidRPr="00EE036A"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 xml:space="preserve">4. В случае наложения прилегающих территорий их границы определяются в соответствии с порядком, </w:t>
      </w:r>
      <w:r w:rsidR="00F911DF" w:rsidRPr="00EE036A">
        <w:rPr>
          <w:rFonts w:ascii="Times New Roman" w:hAnsi="Times New Roman" w:cs="Times New Roman"/>
          <w:sz w:val="24"/>
          <w:szCs w:val="24"/>
        </w:rPr>
        <w:t xml:space="preserve">установленным </w:t>
      </w:r>
      <w:hyperlink r:id="rId39" w:history="1">
        <w:r w:rsidR="00F911DF" w:rsidRPr="00EE036A">
          <w:rPr>
            <w:rFonts w:ascii="Times New Roman" w:hAnsi="Times New Roman" w:cs="Times New Roman"/>
            <w:sz w:val="24"/>
            <w:szCs w:val="24"/>
          </w:rPr>
          <w:t>Законом</w:t>
        </w:r>
      </w:hyperlink>
      <w:r w:rsidR="00F911DF" w:rsidRPr="00EE036A">
        <w:rPr>
          <w:rFonts w:ascii="Times New Roman" w:hAnsi="Times New Roman" w:cs="Times New Roman"/>
          <w:sz w:val="24"/>
          <w:szCs w:val="24"/>
        </w:rPr>
        <w:t xml:space="preserve"> Липецкой области N 252-ОЗ.</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EE036A">
        <w:rPr>
          <w:rFonts w:ascii="Times New Roman" w:hAnsi="Times New Roman" w:cs="Times New Roman"/>
          <w:sz w:val="24"/>
          <w:szCs w:val="24"/>
        </w:rPr>
        <w:t>19.</w:t>
      </w:r>
      <w:r w:rsidR="00F911DF" w:rsidRPr="00EE036A">
        <w:rPr>
          <w:rFonts w:ascii="Times New Roman" w:hAnsi="Times New Roman" w:cs="Times New Roman"/>
          <w:sz w:val="24"/>
          <w:szCs w:val="24"/>
        </w:rPr>
        <w:t>5. Границы прилегающей территории могут отображаться на схеме (схемах) границ прилегающей территорий, выполненных на топосъемке в масштабе от 1:500 до 1:1200 и (или) на кадастровом плане территории, путем нанесения</w:t>
      </w:r>
      <w:r w:rsidR="00F911DF" w:rsidRPr="00AA0111">
        <w:rPr>
          <w:rFonts w:ascii="Times New Roman" w:hAnsi="Times New Roman" w:cs="Times New Roman"/>
          <w:sz w:val="24"/>
          <w:szCs w:val="24"/>
        </w:rPr>
        <w:t xml:space="preserve"> линий, отображающих границы прилегающих территорий (далее - схема границ прилегающих территорий). В схеме границ прилегающей территории также указывается кадастровый номер и адрес здания, строения, сооружения, земельного участка (при наличии), в отношении которого установлены границы прилегающей территории.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6. Подготовка схем границ прилегающих территорий осуществляется органом, уполномоченным администрацией сельского поселения, по инициативе собственников и (или) иных законных владельцев зданий, строений, сооружений, земельных участков и иных заинтересованных лиц.</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7. Подготовка схем границ прилегающих территорий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19.</w:t>
      </w:r>
      <w:r w:rsidR="00F911DF" w:rsidRPr="00AA0111">
        <w:rPr>
          <w:rFonts w:ascii="Times New Roman" w:hAnsi="Times New Roman" w:cs="Times New Roman"/>
          <w:sz w:val="24"/>
          <w:szCs w:val="24"/>
        </w:rPr>
        <w:t>8. Схема границ прилегающих территорий утверждается постановлением администрации сельского поселения и подлежит обнародованию в порядке, установленном для официального обнародования муниципальных правовых актов, подлежит размещению в информационно-телекоммуникационной сети Интернет на сайте администрации сельского поселения не позднее одного месяца со дня утверждения.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Статья 20</w:t>
      </w:r>
      <w:r w:rsidR="00F911DF" w:rsidRPr="00AA0111">
        <w:rPr>
          <w:rFonts w:ascii="Times New Roman" w:hAnsi="Times New Roman" w:cs="Times New Roman"/>
          <w:b/>
          <w:sz w:val="24"/>
          <w:szCs w:val="24"/>
        </w:rPr>
        <w:t>. Праздничное оформление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w:t>
      </w:r>
      <w:r w:rsidR="00F911DF" w:rsidRPr="00AA0111">
        <w:rPr>
          <w:rFonts w:ascii="Times New Roman" w:hAnsi="Times New Roman" w:cs="Times New Roman"/>
          <w:sz w:val="24"/>
          <w:szCs w:val="24"/>
        </w:rPr>
        <w:t>1. Праздничное оформление территории сельского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муниципальными правовыми актами.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w:t>
      </w:r>
      <w:r w:rsidR="00F911DF" w:rsidRPr="00AA0111">
        <w:rPr>
          <w:rFonts w:ascii="Times New Roman" w:hAnsi="Times New Roman" w:cs="Times New Roman"/>
          <w:sz w:val="24"/>
          <w:szCs w:val="24"/>
        </w:rPr>
        <w:t>2. В перечень объектов праздничного оформления рекомендуется включать: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а) площади, улицы, бульвары, мостовые сооружения, магистрали;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б) места массовых гуляний, парки, скверы, набережные;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фасады зданий;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w:t>
      </w:r>
      <w:r w:rsidR="00F911DF" w:rsidRPr="00AA0111">
        <w:rPr>
          <w:rFonts w:ascii="Times New Roman" w:hAnsi="Times New Roman" w:cs="Times New Roman"/>
          <w:sz w:val="24"/>
          <w:szCs w:val="24"/>
        </w:rPr>
        <w:t>3.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w:t>
      </w:r>
      <w:r w:rsidR="00F911DF" w:rsidRPr="00AA0111">
        <w:rPr>
          <w:rFonts w:ascii="Times New Roman" w:hAnsi="Times New Roman" w:cs="Times New Roman"/>
          <w:sz w:val="24"/>
          <w:szCs w:val="24"/>
        </w:rPr>
        <w:t>4. Для праздничного оформления сельского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20.</w:t>
      </w:r>
      <w:r w:rsidR="00F911DF" w:rsidRPr="00AA0111">
        <w:rPr>
          <w:rFonts w:ascii="Times New Roman" w:hAnsi="Times New Roman" w:cs="Times New Roman"/>
          <w:sz w:val="24"/>
          <w:szCs w:val="24"/>
        </w:rPr>
        <w:t>5.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Статья 21</w:t>
      </w:r>
      <w:r w:rsidR="00F911DF" w:rsidRPr="00AA0111">
        <w:rPr>
          <w:rFonts w:ascii="Times New Roman" w:hAnsi="Times New Roman" w:cs="Times New Roman"/>
          <w:b/>
          <w:sz w:val="24"/>
          <w:szCs w:val="24"/>
        </w:rPr>
        <w:t>. Требования по созданию и благоустройству ограждений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21.1</w:t>
      </w:r>
      <w:r w:rsidR="00F911DF" w:rsidRPr="00AA0111">
        <w:rPr>
          <w:rFonts w:ascii="Times New Roman" w:hAnsi="Times New Roman" w:cs="Times New Roman"/>
          <w:sz w:val="24"/>
          <w:szCs w:val="24"/>
        </w:rPr>
        <w:t>. Создание и благоустройство ограждений рекомендуется осуществлять с учетом функционального назначения общественной территории, положений настоящих Правил в части обеспечения комфортных пешеходных коммуникаций, предпочтений жителей, защиты зеленых насаждений общего пользования от негативного воздействия, экономических возможностей и требований безопасности.</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w:t>
      </w:r>
      <w:r w:rsidR="00F911DF" w:rsidRPr="00AA0111">
        <w:rPr>
          <w:rFonts w:ascii="Times New Roman" w:hAnsi="Times New Roman" w:cs="Times New Roman"/>
          <w:sz w:val="24"/>
          <w:szCs w:val="24"/>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w:t>
      </w:r>
      <w:r w:rsidR="00F911DF" w:rsidRPr="00AA0111">
        <w:rPr>
          <w:rFonts w:ascii="Times New Roman" w:hAnsi="Times New Roman" w:cs="Times New Roman"/>
          <w:sz w:val="24"/>
          <w:szCs w:val="24"/>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w:t>
      </w:r>
      <w:r w:rsidR="00F911DF" w:rsidRPr="00AA0111">
        <w:rPr>
          <w:rFonts w:ascii="Times New Roman" w:hAnsi="Times New Roman" w:cs="Times New Roman"/>
          <w:sz w:val="24"/>
          <w:szCs w:val="24"/>
        </w:rPr>
        <w:t>4. При создании и благоустройстве ограждений рекомендуется предусматривать:</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г) использование живых изгородей из многолетних всесезонных кустистых растений;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 прочность конструкции, обеспечивающей защиту пешеходов от наезда автомобилей;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w:t>
      </w:r>
      <w:r w:rsidR="00F911DF" w:rsidRPr="00AA0111">
        <w:rPr>
          <w:rFonts w:ascii="Times New Roman" w:hAnsi="Times New Roman" w:cs="Times New Roman"/>
          <w:sz w:val="24"/>
          <w:szCs w:val="24"/>
        </w:rPr>
        <w:t>5. Рекомендуется определить и регламентировать зоны сельского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сельского поселения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F911DF" w:rsidRPr="00AA0111" w:rsidRDefault="00216582"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21.</w:t>
      </w:r>
      <w:r w:rsidR="00F911DF" w:rsidRPr="00AA0111">
        <w:rPr>
          <w:rFonts w:ascii="Times New Roman" w:hAnsi="Times New Roman" w:cs="Times New Roman"/>
          <w:sz w:val="24"/>
          <w:szCs w:val="24"/>
        </w:rPr>
        <w:t>6.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Ограждения всех типов (включая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F911DF" w:rsidRPr="00AA0111" w:rsidRDefault="00F911DF" w:rsidP="00F911DF">
      <w:pPr>
        <w:widowControl w:val="0"/>
        <w:autoSpaceDE w:val="0"/>
        <w:autoSpaceDN w:val="0"/>
        <w:ind w:firstLine="709"/>
        <w:rPr>
          <w:rFonts w:ascii="Times New Roman" w:hAnsi="Times New Roman" w:cs="Times New Roman"/>
          <w:b/>
          <w:sz w:val="24"/>
          <w:szCs w:val="24"/>
        </w:rPr>
      </w:pPr>
    </w:p>
    <w:p w:rsidR="00F911DF" w:rsidRPr="00AA0111" w:rsidRDefault="00F911DF" w:rsidP="00F911DF">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 xml:space="preserve">Статья </w:t>
      </w:r>
      <w:r w:rsidR="00216582" w:rsidRPr="00AA0111">
        <w:rPr>
          <w:rFonts w:ascii="Times New Roman" w:hAnsi="Times New Roman" w:cs="Times New Roman"/>
          <w:b/>
          <w:sz w:val="24"/>
          <w:szCs w:val="24"/>
        </w:rPr>
        <w:t>22</w:t>
      </w:r>
      <w:r w:rsidRPr="00AA0111">
        <w:rPr>
          <w:rFonts w:ascii="Times New Roman" w:hAnsi="Times New Roman" w:cs="Times New Roman"/>
          <w:b/>
          <w:sz w:val="24"/>
          <w:szCs w:val="24"/>
        </w:rPr>
        <w:t>. Требования по созданию и содержанию некапитальных, в том числе нестационарных строений и сооружений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Некапитальные сооружения питания рекомендуется также оборудовать туалетными кабинами.</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22.</w:t>
      </w:r>
      <w:r w:rsidR="00F911DF" w:rsidRPr="00AA0111">
        <w:rPr>
          <w:rFonts w:ascii="Times New Roman" w:hAnsi="Times New Roman" w:cs="Times New Roman"/>
          <w:sz w:val="24"/>
          <w:szCs w:val="24"/>
        </w:rPr>
        <w:t>7. Физические и юридические лица, являющиеся собственниками некапитальных нестационарных строений и сооружений, обязаны: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производить их ремонт и окраску;</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следить за сохранностью зеленых насаждений, газонов, бордюрного камня;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устанавливать урны возле нестационарных объектов, очищать урны от отходов;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не допускать возведение пристроек, козырьков, навесов к некапитальным нестационарным строениям и сооружениям и прочих конструкций, не предусмотренных проектами;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размещать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нестационарные объекты под складские цели;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загромождать оборудованием, отходами противопожарные разрывы между некапитальными нестационарными строениями и сооружениями.</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C1386B" w:rsidP="00F911DF">
      <w:pPr>
        <w:widowControl w:val="0"/>
        <w:autoSpaceDE w:val="0"/>
        <w:autoSpaceDN w:val="0"/>
        <w:ind w:firstLine="709"/>
        <w:rPr>
          <w:rFonts w:ascii="Times New Roman" w:hAnsi="Times New Roman" w:cs="Times New Roman"/>
          <w:b/>
          <w:sz w:val="24"/>
          <w:szCs w:val="24"/>
        </w:rPr>
      </w:pPr>
      <w:r w:rsidRPr="00AA0111">
        <w:rPr>
          <w:rFonts w:ascii="Times New Roman" w:hAnsi="Times New Roman" w:cs="Times New Roman"/>
          <w:b/>
          <w:sz w:val="24"/>
          <w:szCs w:val="24"/>
        </w:rPr>
        <w:t>Статья 23</w:t>
      </w:r>
      <w:r w:rsidR="00F911DF" w:rsidRPr="00AA0111">
        <w:rPr>
          <w:rFonts w:ascii="Times New Roman" w:hAnsi="Times New Roman" w:cs="Times New Roman"/>
          <w:b/>
          <w:sz w:val="24"/>
          <w:szCs w:val="24"/>
        </w:rPr>
        <w:t>. Порядок участия граждан и организаций в реализации мероприятий по благоустройству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w:t>
      </w:r>
      <w:r w:rsidR="00F911DF" w:rsidRPr="00AA0111">
        <w:rPr>
          <w:rFonts w:ascii="Times New Roman" w:hAnsi="Times New Roman" w:cs="Times New Roman"/>
          <w:sz w:val="24"/>
          <w:szCs w:val="24"/>
        </w:rPr>
        <w:t>1. В подготовке и реализации дизайн-проектов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сельского поселения.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w:t>
      </w:r>
      <w:r w:rsidR="00F911DF" w:rsidRPr="00AA0111">
        <w:rPr>
          <w:rFonts w:ascii="Times New Roman" w:hAnsi="Times New Roman" w:cs="Times New Roman"/>
          <w:sz w:val="24"/>
          <w:szCs w:val="24"/>
        </w:rPr>
        <w:t>2. Участие жителей сельского поселения может быть прямым, путем подачи в администрацию сельского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w:t>
      </w:r>
      <w:r w:rsidR="00F911DF" w:rsidRPr="00AA0111">
        <w:rPr>
          <w:rFonts w:ascii="Times New Roman" w:hAnsi="Times New Roman" w:cs="Times New Roman"/>
          <w:sz w:val="24"/>
          <w:szCs w:val="24"/>
        </w:rPr>
        <w:t>3. Участие (финансовое и (или) трудовое) жителей сельского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23.</w:t>
      </w:r>
      <w:r w:rsidR="00F911DF" w:rsidRPr="00AA0111">
        <w:rPr>
          <w:rFonts w:ascii="Times New Roman" w:hAnsi="Times New Roman" w:cs="Times New Roman"/>
          <w:sz w:val="24"/>
          <w:szCs w:val="24"/>
        </w:rPr>
        <w:t>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C1386B" w:rsidP="00F911DF">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24</w:t>
      </w:r>
      <w:r w:rsidR="00F911DF" w:rsidRPr="00AA0111">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данных проектов комплексного благоустройства.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сельского поселения, в том числе основная проектная и конкурсная документация, а также видеозапись обсуждений проектов комплексного благоустройства.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определение основных функциональных зон общественных пространств и их взаимного расположения на выбранной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5) консультации по предполагаемым типам озеленения;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6) консультации по предполагаемым типам освещения и осветительного оборудования;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и Общественного совета, в порядке, установленном нормативным правовым актом администрации сельского поселения.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7. Организацию и проведение обсуждения проектов комплексного благоустройства осуществляет администрация сельского поселения.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8. При принятии решения об обсуждении разработанного проекта комплексного благоустройства и его реализации администрация информирует граждан и заинтересованных лиц о планируемых изменениях и возможности участия в этом процессе путем:</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размещения в информационно-телекоммуникационной сети Интернет на сайте администрации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информации о разработке проекта комплексного благоустройства в течение 3 рабочих дней после принятия решения о его разработке;</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информации о ходе реализации проекта комплексного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информации о месте и сроках подачи предложений и замечаний по проекту комплексного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 фото, видео и итоговый протокол проведения обсуждений по проекту комплексного благоустройства;</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работы со средствами массовой информации и информирования населения через образовательные учреждения;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размещения афиш и объявлений на территории, где реализация проекта комплексного благоустройства может оказать потенциальное влияние на заинтересованных лиц, установки стендов с проектами комплексного благоустройства в специально отведенных местах.</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9. Оповещение граждан и заинтересованных лиц о проведении обсуждений проводится администрацией не менее чем за 5 рабочих дней до дня обсуждения, установленного муниципальным правовым актом.</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10. Срок проведения обсуждения проекта комплексного благоустройства с момента оповещения населения о времени и месте его проведения до дня размещения итогового протокола на сайте администрации сельского поселения не может быть более одного месяца.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11.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12. В период проведения обсуждений проекта комплексного благоустройства граждане и заинтересованные лица вправе подавать свои замечания и предложения, касающиеся данного проекта, которые будут отражены в итоговом протоколе обсуждений.</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13. Не принимаются к рассмотрению предложения и замечания к проекту комплексного благоустройства, если:</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1) не относятся к предмету обсуждений;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 содержащие нецензурные либо оскорбительные выражения;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3) поступившие по истечении установленного срока проведения обсуждений.</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О том, что предложения и замечания к проекту комплексного благоустройства не приняты к рассмотрению граждане и заинтересованные лица уведомляются в письменном виде.</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14. Администрация рассматривает поступившие предложения и замечания к проекту комплексного благоустройства и им дается мотивированная оценка при принятии решения об утверждении проекта комплексного благоустройства.</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15. По итогам обсуждений составляется итоговый протокол, который вместе с видеозаписью мероприятия размещается на сайте администрации сельского поселения. Проект комплексного благоустройства утверждается постановлением администрации сельского поселения.</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16. Общественный контроль в области благоустройства осуществляется в соответствии с действующим законодательством.</w:t>
      </w:r>
    </w:p>
    <w:p w:rsidR="00F911DF" w:rsidRPr="00AA0111" w:rsidRDefault="00C1386B"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24.</w:t>
      </w:r>
      <w:r w:rsidR="00F911DF" w:rsidRPr="00AA0111">
        <w:rPr>
          <w:rFonts w:ascii="Times New Roman" w:hAnsi="Times New Roman" w:cs="Times New Roman"/>
          <w:sz w:val="24"/>
          <w:szCs w:val="24"/>
        </w:rPr>
        <w:t>17. В реализации проектов комплексного благоустройства могут принимать участие лица, осуществляющие предпринимательскую деятельность в различных сферах.</w:t>
      </w:r>
    </w:p>
    <w:p w:rsidR="00F911DF" w:rsidRPr="00AA0111" w:rsidRDefault="00C1386B" w:rsidP="00F911DF">
      <w:pPr>
        <w:ind w:firstLine="540"/>
        <w:rPr>
          <w:rFonts w:ascii="Times New Roman" w:hAnsi="Times New Roman" w:cs="Times New Roman"/>
          <w:sz w:val="24"/>
          <w:szCs w:val="24"/>
        </w:rPr>
      </w:pPr>
      <w:r w:rsidRPr="00AA0111">
        <w:rPr>
          <w:rFonts w:ascii="Times New Roman" w:hAnsi="Times New Roman" w:cs="Times New Roman"/>
          <w:b/>
          <w:sz w:val="24"/>
          <w:szCs w:val="24"/>
        </w:rPr>
        <w:t>Статья 25</w:t>
      </w:r>
      <w:r w:rsidR="00F911DF" w:rsidRPr="00AA0111">
        <w:rPr>
          <w:rFonts w:ascii="Times New Roman" w:hAnsi="Times New Roman" w:cs="Times New Roman"/>
          <w:b/>
          <w:sz w:val="24"/>
          <w:szCs w:val="24"/>
        </w:rPr>
        <w:t>. Требования по содержанию площадок для выгула и дрессировки домашних животных, выпаса сельскохозяйственных животных»</w:t>
      </w:r>
    </w:p>
    <w:p w:rsidR="00F911DF" w:rsidRPr="00AA0111" w:rsidRDefault="00C1386B" w:rsidP="00F911DF">
      <w:pPr>
        <w:ind w:firstLine="540"/>
        <w:rPr>
          <w:rFonts w:ascii="Times New Roman" w:hAnsi="Times New Roman" w:cs="Times New Roman"/>
          <w:sz w:val="24"/>
          <w:szCs w:val="24"/>
        </w:rPr>
      </w:pPr>
      <w:r w:rsidRPr="00AA0111">
        <w:rPr>
          <w:rFonts w:ascii="Times New Roman" w:hAnsi="Times New Roman" w:cs="Times New Roman"/>
          <w:sz w:val="24"/>
          <w:szCs w:val="24"/>
        </w:rPr>
        <w:t>25.</w:t>
      </w:r>
      <w:r w:rsidR="00F911DF" w:rsidRPr="00AA0111">
        <w:rPr>
          <w:rFonts w:ascii="Times New Roman" w:hAnsi="Times New Roman" w:cs="Times New Roman"/>
          <w:sz w:val="24"/>
          <w:szCs w:val="24"/>
        </w:rPr>
        <w:t>1. Площадки для выгула и дрессировки животных должны размещаться за пределами санитарной зоны источников питьевого водоснабжения первого и второго поясов в парках, лесопарках, иных территориях общего пользования.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Размеры площадок для выгула собак, размещаемые на территориях жилого назначения, должны составлять 400 - 600 кв. метров, на прочих территориях - до 800 кв. метров.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метров. На территории микрорайонов с плотной жилой застройкой - не далее 600 метров. Расстояние от границы площадки до окон жилых и общественных зданий принимается не менее 25 метров, а до участков детских учреждений, школ, детских, спортивных площадок, площадок отдыха - не менее 40 метров.</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xml:space="preserve">Для покрытия поверхности части площадки для выгула и дрессировки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 xml:space="preserve">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Подход к площадке оборудуется твердым видом покрытия.</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и информационное оборудование.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Перечень элементов благоустройства на территории площадки для дрессировки животных включает: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инструктора и для хранения оборудования и инвентаря, скамьи, урны, ящик для одноразовых пакетов с фекальной урной, осветительное и информационное оборудование.</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Ограждение специальной площадки для выгула животных должно быть высотой не менее 2,0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Перечень видов работ по содержанию площадок для выгула и дрессировки животных включает:</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(песок, мелкая гравийная крошка), текущий ремонт;</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
    <w:p w:rsidR="00F911DF" w:rsidRPr="00AA0111" w:rsidRDefault="00F911DF" w:rsidP="00F911DF">
      <w:pPr>
        <w:ind w:firstLine="540"/>
        <w:rPr>
          <w:rFonts w:ascii="Times New Roman" w:hAnsi="Times New Roman" w:cs="Times New Roman"/>
          <w:sz w:val="24"/>
          <w:szCs w:val="24"/>
        </w:rPr>
      </w:pPr>
      <w:r w:rsidRPr="00AA0111">
        <w:rPr>
          <w:rFonts w:ascii="Times New Roman" w:hAnsi="Times New Roman" w:cs="Times New Roman"/>
          <w:sz w:val="24"/>
          <w:szCs w:val="24"/>
        </w:rPr>
        <w:t>2.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911DF" w:rsidRPr="00AA0111" w:rsidRDefault="00F911DF" w:rsidP="00F911DF">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ab/>
        <w:t>3. Выпас (выгул) сельскохозяйственных животных, крупного и мелкого рогатого скота должен осуществляться на специально отведённой территории. Выпас скота на территориях скверов, садов, лесопарков, в рекреационных зонах земель поселения запрещается.</w:t>
      </w:r>
    </w:p>
    <w:p w:rsidR="00F911DF" w:rsidRPr="00AA0111" w:rsidRDefault="00F911DF" w:rsidP="00F911DF">
      <w:pPr>
        <w:widowControl w:val="0"/>
        <w:autoSpaceDE w:val="0"/>
        <w:autoSpaceDN w:val="0"/>
        <w:rPr>
          <w:rFonts w:ascii="Times New Roman" w:hAnsi="Times New Roman" w:cs="Times New Roman"/>
          <w:b/>
          <w:sz w:val="24"/>
          <w:szCs w:val="24"/>
        </w:rPr>
      </w:pPr>
      <w:r w:rsidRPr="00AA0111">
        <w:rPr>
          <w:rFonts w:ascii="Times New Roman" w:hAnsi="Times New Roman" w:cs="Times New Roman"/>
          <w:sz w:val="24"/>
          <w:szCs w:val="24"/>
        </w:rPr>
        <w:tab/>
      </w:r>
      <w:r w:rsidR="00C1386B" w:rsidRPr="00AA0111">
        <w:rPr>
          <w:rFonts w:ascii="Times New Roman" w:hAnsi="Times New Roman" w:cs="Times New Roman"/>
          <w:b/>
          <w:sz w:val="24"/>
          <w:szCs w:val="24"/>
        </w:rPr>
        <w:t>Статья 26</w:t>
      </w:r>
      <w:r w:rsidRPr="00AA0111">
        <w:rPr>
          <w:rFonts w:ascii="Times New Roman" w:hAnsi="Times New Roman" w:cs="Times New Roman"/>
          <w:b/>
          <w:sz w:val="24"/>
          <w:szCs w:val="24"/>
        </w:rPr>
        <w:t>. Контроль за соблюдением настоящих правил</w:t>
      </w:r>
    </w:p>
    <w:p w:rsidR="00F911DF" w:rsidRPr="00AA0111" w:rsidRDefault="00F911DF" w:rsidP="00F911DF">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ab/>
      </w:r>
      <w:r w:rsidR="00C1386B" w:rsidRPr="00AA0111">
        <w:rPr>
          <w:rFonts w:ascii="Times New Roman" w:hAnsi="Times New Roman" w:cs="Times New Roman"/>
          <w:sz w:val="24"/>
          <w:szCs w:val="24"/>
        </w:rPr>
        <w:t>26.</w:t>
      </w:r>
      <w:r w:rsidRPr="00AA0111">
        <w:rPr>
          <w:rFonts w:ascii="Times New Roman" w:hAnsi="Times New Roman" w:cs="Times New Roman"/>
          <w:sz w:val="24"/>
          <w:szCs w:val="24"/>
        </w:rPr>
        <w:t xml:space="preserve">1. Муниципальный контроль за соблюдение настоящих Правил осуществляет администрация сельского поселения в порядке, установленном Советом депутатов сельского поселения </w:t>
      </w:r>
      <w:r w:rsidR="006074B0" w:rsidRPr="00AA0111">
        <w:rPr>
          <w:rFonts w:ascii="Times New Roman" w:hAnsi="Times New Roman" w:cs="Times New Roman"/>
          <w:sz w:val="24"/>
          <w:szCs w:val="24"/>
        </w:rPr>
        <w:t xml:space="preserve">  </w:t>
      </w:r>
      <w:r w:rsidR="000E0AC9" w:rsidRPr="00AA0111">
        <w:rPr>
          <w:rFonts w:ascii="Times New Roman" w:hAnsi="Times New Roman" w:cs="Times New Roman"/>
          <w:sz w:val="24"/>
          <w:szCs w:val="24"/>
        </w:rPr>
        <w:t>Гагаринский</w:t>
      </w:r>
      <w:r w:rsidRPr="00AA0111">
        <w:rPr>
          <w:rFonts w:ascii="Times New Roman" w:hAnsi="Times New Roman" w:cs="Times New Roman"/>
          <w:sz w:val="24"/>
          <w:szCs w:val="24"/>
        </w:rPr>
        <w:t xml:space="preserve"> сельсовет Лев-Толстовского муниципального района Липецкой области РФ.</w:t>
      </w:r>
    </w:p>
    <w:p w:rsidR="00F911DF" w:rsidRPr="00AA0111" w:rsidRDefault="00F911DF" w:rsidP="00F911DF">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xml:space="preserve"> </w:t>
      </w:r>
      <w:r w:rsidRPr="00AA0111">
        <w:rPr>
          <w:rFonts w:ascii="Times New Roman" w:hAnsi="Times New Roman" w:cs="Times New Roman"/>
          <w:sz w:val="24"/>
          <w:szCs w:val="24"/>
        </w:rPr>
        <w:tab/>
      </w:r>
      <w:r w:rsidR="00C1386B" w:rsidRPr="00AA0111">
        <w:rPr>
          <w:rFonts w:ascii="Times New Roman" w:hAnsi="Times New Roman" w:cs="Times New Roman"/>
          <w:sz w:val="24"/>
          <w:szCs w:val="24"/>
        </w:rPr>
        <w:t>26.</w:t>
      </w:r>
      <w:r w:rsidRPr="00AA0111">
        <w:rPr>
          <w:rFonts w:ascii="Times New Roman" w:hAnsi="Times New Roman" w:cs="Times New Roman"/>
          <w:sz w:val="24"/>
          <w:szCs w:val="24"/>
        </w:rPr>
        <w:t>2.  Нарушение гражданами, должностными лицами, юридическими лицами Правил благоустройства территорий сельского поселения влечет привлечение указанных лиц к административной ответственности в соответствии с действующим законодательством.</w:t>
      </w:r>
    </w:p>
    <w:p w:rsidR="00F911DF" w:rsidRPr="00AA0111" w:rsidRDefault="00C1386B" w:rsidP="00C1386B">
      <w:pPr>
        <w:widowControl w:val="0"/>
        <w:autoSpaceDE w:val="0"/>
        <w:autoSpaceDN w:val="0"/>
        <w:ind w:firstLine="709"/>
        <w:outlineLvl w:val="1"/>
        <w:rPr>
          <w:rFonts w:ascii="Times New Roman" w:hAnsi="Times New Roman" w:cs="Times New Roman"/>
          <w:b/>
          <w:sz w:val="24"/>
          <w:szCs w:val="24"/>
        </w:rPr>
      </w:pPr>
      <w:r w:rsidRPr="00AA0111">
        <w:rPr>
          <w:rFonts w:ascii="Times New Roman" w:hAnsi="Times New Roman" w:cs="Times New Roman"/>
          <w:b/>
          <w:sz w:val="24"/>
          <w:szCs w:val="24"/>
        </w:rPr>
        <w:t>Статья 27</w:t>
      </w:r>
      <w:r w:rsidR="00F911DF" w:rsidRPr="00AA0111">
        <w:rPr>
          <w:rFonts w:ascii="Times New Roman" w:hAnsi="Times New Roman" w:cs="Times New Roman"/>
          <w:b/>
          <w:sz w:val="24"/>
          <w:szCs w:val="24"/>
        </w:rPr>
        <w:t>. Вступление в силу</w:t>
      </w:r>
    </w:p>
    <w:p w:rsidR="00F911DF" w:rsidRPr="00AA0111" w:rsidRDefault="00F911DF" w:rsidP="00F911DF">
      <w:pPr>
        <w:widowControl w:val="0"/>
        <w:autoSpaceDE w:val="0"/>
        <w:autoSpaceDN w:val="0"/>
        <w:ind w:firstLine="709"/>
        <w:rPr>
          <w:rFonts w:ascii="Times New Roman" w:hAnsi="Times New Roman" w:cs="Times New Roman"/>
          <w:sz w:val="24"/>
          <w:szCs w:val="24"/>
        </w:rPr>
      </w:pPr>
      <w:r w:rsidRPr="00AA0111">
        <w:rPr>
          <w:rFonts w:ascii="Times New Roman" w:hAnsi="Times New Roman" w:cs="Times New Roman"/>
          <w:sz w:val="24"/>
          <w:szCs w:val="24"/>
        </w:rPr>
        <w:t>Настоящие Правила вступают в силу со дня их официального обнародования.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142"/>
        <w:rPr>
          <w:rFonts w:ascii="Times New Roman" w:hAnsi="Times New Roman" w:cs="Times New Roman"/>
          <w:sz w:val="24"/>
          <w:szCs w:val="24"/>
        </w:rPr>
      </w:pPr>
    </w:p>
    <w:p w:rsidR="000E0AC9" w:rsidRPr="00AA0111" w:rsidRDefault="00F911DF" w:rsidP="00C1386B">
      <w:pPr>
        <w:widowControl w:val="0"/>
        <w:autoSpaceDE w:val="0"/>
        <w:autoSpaceDN w:val="0"/>
        <w:ind w:firstLine="142"/>
        <w:rPr>
          <w:rFonts w:ascii="Times New Roman" w:hAnsi="Times New Roman" w:cs="Times New Roman"/>
          <w:sz w:val="24"/>
          <w:szCs w:val="24"/>
        </w:rPr>
      </w:pPr>
      <w:r w:rsidRPr="00AA0111">
        <w:rPr>
          <w:rFonts w:ascii="Times New Roman" w:hAnsi="Times New Roman" w:cs="Times New Roman"/>
          <w:sz w:val="24"/>
          <w:szCs w:val="24"/>
        </w:rPr>
        <w:t xml:space="preserve">Глава сельского поселения   </w:t>
      </w:r>
    </w:p>
    <w:p w:rsidR="00F911DF" w:rsidRPr="00AA0111" w:rsidRDefault="000E0AC9" w:rsidP="00C1386B">
      <w:pPr>
        <w:widowControl w:val="0"/>
        <w:autoSpaceDE w:val="0"/>
        <w:autoSpaceDN w:val="0"/>
        <w:ind w:firstLine="142"/>
        <w:rPr>
          <w:rFonts w:ascii="Times New Roman" w:hAnsi="Times New Roman" w:cs="Times New Roman"/>
          <w:sz w:val="24"/>
          <w:szCs w:val="24"/>
        </w:rPr>
      </w:pPr>
      <w:r w:rsidRPr="00AA0111">
        <w:rPr>
          <w:rFonts w:ascii="Times New Roman" w:hAnsi="Times New Roman" w:cs="Times New Roman"/>
          <w:sz w:val="24"/>
          <w:szCs w:val="24"/>
        </w:rPr>
        <w:t>Гагаринский сельсовет                                                   Е.К.Цыганова</w:t>
      </w:r>
      <w:r w:rsidR="00F911DF" w:rsidRPr="00AA0111">
        <w:rPr>
          <w:rFonts w:ascii="Times New Roman" w:hAnsi="Times New Roman" w:cs="Times New Roman"/>
          <w:sz w:val="24"/>
          <w:szCs w:val="24"/>
        </w:rPr>
        <w:t xml:space="preserve">                                    </w:t>
      </w:r>
      <w:r w:rsidR="00C1386B" w:rsidRPr="00AA0111">
        <w:rPr>
          <w:rFonts w:ascii="Times New Roman" w:hAnsi="Times New Roman" w:cs="Times New Roman"/>
          <w:sz w:val="24"/>
          <w:szCs w:val="24"/>
        </w:rPr>
        <w:t xml:space="preserve">                    </w:t>
      </w:r>
      <w:r w:rsidR="006074B0" w:rsidRPr="00AA0111">
        <w:rPr>
          <w:rFonts w:ascii="Times New Roman" w:hAnsi="Times New Roman" w:cs="Times New Roman"/>
          <w:sz w:val="24"/>
          <w:szCs w:val="24"/>
        </w:rPr>
        <w:t xml:space="preserve">                   </w:t>
      </w: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AB7CB4" w:rsidRDefault="00AB7CB4" w:rsidP="00F911DF">
      <w:pPr>
        <w:widowControl w:val="0"/>
        <w:autoSpaceDE w:val="0"/>
        <w:autoSpaceDN w:val="0"/>
        <w:ind w:firstLine="709"/>
        <w:jc w:val="right"/>
        <w:outlineLvl w:val="1"/>
        <w:rPr>
          <w:rFonts w:ascii="Times New Roman" w:hAnsi="Times New Roman" w:cs="Times New Roman"/>
          <w:sz w:val="24"/>
          <w:szCs w:val="24"/>
        </w:rPr>
      </w:pPr>
    </w:p>
    <w:p w:rsidR="00EE036A" w:rsidRDefault="00EE036A" w:rsidP="00F911DF">
      <w:pPr>
        <w:widowControl w:val="0"/>
        <w:autoSpaceDE w:val="0"/>
        <w:autoSpaceDN w:val="0"/>
        <w:ind w:firstLine="709"/>
        <w:jc w:val="right"/>
        <w:outlineLvl w:val="1"/>
        <w:rPr>
          <w:rFonts w:ascii="Times New Roman" w:hAnsi="Times New Roman" w:cs="Times New Roman"/>
          <w:sz w:val="24"/>
          <w:szCs w:val="24"/>
        </w:rPr>
      </w:pPr>
    </w:p>
    <w:p w:rsidR="00EE036A" w:rsidRDefault="00EE036A" w:rsidP="00F911DF">
      <w:pPr>
        <w:widowControl w:val="0"/>
        <w:autoSpaceDE w:val="0"/>
        <w:autoSpaceDN w:val="0"/>
        <w:ind w:firstLine="709"/>
        <w:jc w:val="right"/>
        <w:outlineLvl w:val="1"/>
        <w:rPr>
          <w:rFonts w:ascii="Times New Roman" w:hAnsi="Times New Roman" w:cs="Times New Roman"/>
          <w:sz w:val="24"/>
          <w:szCs w:val="24"/>
        </w:rPr>
      </w:pPr>
    </w:p>
    <w:p w:rsidR="00EE036A" w:rsidRDefault="00EE036A" w:rsidP="00F911DF">
      <w:pPr>
        <w:widowControl w:val="0"/>
        <w:autoSpaceDE w:val="0"/>
        <w:autoSpaceDN w:val="0"/>
        <w:ind w:firstLine="709"/>
        <w:jc w:val="right"/>
        <w:outlineLvl w:val="1"/>
        <w:rPr>
          <w:rFonts w:ascii="Times New Roman" w:hAnsi="Times New Roman" w:cs="Times New Roman"/>
          <w:sz w:val="24"/>
          <w:szCs w:val="24"/>
        </w:rPr>
      </w:pPr>
    </w:p>
    <w:p w:rsidR="00EE036A" w:rsidRDefault="00EE036A" w:rsidP="00F911DF">
      <w:pPr>
        <w:widowControl w:val="0"/>
        <w:autoSpaceDE w:val="0"/>
        <w:autoSpaceDN w:val="0"/>
        <w:ind w:firstLine="709"/>
        <w:jc w:val="right"/>
        <w:outlineLvl w:val="1"/>
        <w:rPr>
          <w:rFonts w:ascii="Times New Roman" w:hAnsi="Times New Roman" w:cs="Times New Roman"/>
          <w:sz w:val="24"/>
          <w:szCs w:val="24"/>
        </w:rPr>
      </w:pPr>
    </w:p>
    <w:p w:rsidR="00F911DF" w:rsidRPr="00AA0111" w:rsidRDefault="00F911DF" w:rsidP="00F911DF">
      <w:pPr>
        <w:widowControl w:val="0"/>
        <w:autoSpaceDE w:val="0"/>
        <w:autoSpaceDN w:val="0"/>
        <w:ind w:firstLine="709"/>
        <w:jc w:val="right"/>
        <w:outlineLvl w:val="1"/>
        <w:rPr>
          <w:rFonts w:ascii="Times New Roman" w:hAnsi="Times New Roman" w:cs="Times New Roman"/>
          <w:sz w:val="24"/>
          <w:szCs w:val="24"/>
        </w:rPr>
      </w:pPr>
      <w:r w:rsidRPr="00AA0111">
        <w:rPr>
          <w:rFonts w:ascii="Times New Roman" w:hAnsi="Times New Roman" w:cs="Times New Roman"/>
          <w:sz w:val="24"/>
          <w:szCs w:val="24"/>
        </w:rPr>
        <w:t>Приложение 1</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к Правилам благоустройства</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 xml:space="preserve">территорий сельского поселения                                                                                    </w:t>
      </w:r>
      <w:r w:rsidR="006074B0" w:rsidRPr="00AA0111">
        <w:rPr>
          <w:rFonts w:ascii="Times New Roman" w:hAnsi="Times New Roman" w:cs="Times New Roman"/>
          <w:sz w:val="24"/>
          <w:szCs w:val="24"/>
        </w:rPr>
        <w:t xml:space="preserve">                                   </w:t>
      </w:r>
      <w:r w:rsidRPr="00AA0111">
        <w:rPr>
          <w:rFonts w:ascii="Times New Roman" w:hAnsi="Times New Roman" w:cs="Times New Roman"/>
          <w:sz w:val="24"/>
          <w:szCs w:val="24"/>
        </w:rPr>
        <w:t xml:space="preserve"> </w:t>
      </w:r>
      <w:r w:rsidR="000E0AC9" w:rsidRPr="00AA0111">
        <w:rPr>
          <w:rFonts w:ascii="Times New Roman" w:hAnsi="Times New Roman" w:cs="Times New Roman"/>
          <w:sz w:val="24"/>
          <w:szCs w:val="24"/>
        </w:rPr>
        <w:t xml:space="preserve">Гагаринский </w:t>
      </w:r>
      <w:r w:rsidRPr="00AA0111">
        <w:rPr>
          <w:rFonts w:ascii="Times New Roman" w:hAnsi="Times New Roman" w:cs="Times New Roman"/>
          <w:sz w:val="24"/>
          <w:szCs w:val="24"/>
        </w:rPr>
        <w:t xml:space="preserve">сельсовет Лев-Толстовского </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муниципального района Липецкой области РФ</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bookmarkStart w:id="4" w:name="P566"/>
      <w:bookmarkEnd w:id="4"/>
      <w:r w:rsidRPr="00AA0111">
        <w:rPr>
          <w:rFonts w:ascii="Times New Roman" w:hAnsi="Times New Roman" w:cs="Times New Roman"/>
          <w:b/>
          <w:sz w:val="24"/>
          <w:szCs w:val="24"/>
        </w:rPr>
        <w:t>ПЕРЕЧЕНЬ</w:t>
      </w: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r w:rsidRPr="00AA0111">
        <w:rPr>
          <w:rFonts w:ascii="Times New Roman" w:hAnsi="Times New Roman" w:cs="Times New Roman"/>
          <w:b/>
          <w:sz w:val="24"/>
          <w:szCs w:val="24"/>
        </w:rPr>
        <w:t>РАБОТ ПО БЛАГОУСТРОЙСТВУ ТЕРРИТОРИЙ И ПЕРИОДИЧНОСТЬ ИХ ВЫПОЛНЕНИЯ АДМИНИСТРАЦИЕЙ СЕЛЬСКОГО ПОСЕЛЕНИЯ</w:t>
      </w:r>
    </w:p>
    <w:p w:rsidR="00F911DF" w:rsidRPr="00AA0111" w:rsidRDefault="00F911DF" w:rsidP="00F911DF">
      <w:pPr>
        <w:widowControl w:val="0"/>
        <w:autoSpaceDE w:val="0"/>
        <w:autoSpaceDN w:val="0"/>
        <w:ind w:firstLine="709"/>
        <w:jc w:val="center"/>
        <w:rPr>
          <w:rFonts w:ascii="Times New Roman" w:hAnsi="Times New Roman" w:cs="Times New Roman"/>
          <w:sz w:val="24"/>
          <w:szCs w:val="24"/>
        </w:rPr>
      </w:pPr>
    </w:p>
    <w:p w:rsidR="00F911DF" w:rsidRPr="00AA0111" w:rsidRDefault="00F911DF" w:rsidP="00F911DF">
      <w:pPr>
        <w:widowControl w:val="0"/>
        <w:autoSpaceDE w:val="0"/>
        <w:autoSpaceDN w:val="0"/>
        <w:ind w:firstLine="709"/>
        <w:jc w:val="center"/>
        <w:outlineLvl w:val="2"/>
        <w:rPr>
          <w:rFonts w:ascii="Times New Roman" w:hAnsi="Times New Roman" w:cs="Times New Roman"/>
          <w:b/>
          <w:sz w:val="24"/>
          <w:szCs w:val="24"/>
        </w:rPr>
      </w:pPr>
      <w:r w:rsidRPr="00AA0111">
        <w:rPr>
          <w:rFonts w:ascii="Times New Roman" w:hAnsi="Times New Roman" w:cs="Times New Roman"/>
          <w:b/>
          <w:sz w:val="24"/>
          <w:szCs w:val="24"/>
        </w:rPr>
        <w:t>1. Уборка территории сельского поселения</w:t>
      </w:r>
    </w:p>
    <w:p w:rsidR="00F911DF" w:rsidRPr="00AA0111"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AA0111" w:rsidTr="00472641">
        <w:tc>
          <w:tcPr>
            <w:tcW w:w="73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N п/п</w:t>
            </w:r>
          </w:p>
        </w:tc>
        <w:tc>
          <w:tcPr>
            <w:tcW w:w="4678"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Вид работ</w:t>
            </w:r>
          </w:p>
        </w:tc>
        <w:tc>
          <w:tcPr>
            <w:tcW w:w="3628"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Периодичность выполнения</w:t>
            </w:r>
          </w:p>
        </w:tc>
      </w:tr>
      <w:tr w:rsidR="00F911DF" w:rsidRPr="00AB7CB4" w:rsidTr="00472641">
        <w:tc>
          <w:tcPr>
            <w:tcW w:w="9043" w:type="dxa"/>
            <w:gridSpan w:val="3"/>
          </w:tcPr>
          <w:p w:rsidR="00F911DF" w:rsidRPr="00AB7CB4" w:rsidRDefault="00F911DF" w:rsidP="00472641">
            <w:pPr>
              <w:widowControl w:val="0"/>
              <w:autoSpaceDE w:val="0"/>
              <w:autoSpaceDN w:val="0"/>
              <w:jc w:val="center"/>
              <w:outlineLvl w:val="3"/>
              <w:rPr>
                <w:rFonts w:ascii="Times New Roman" w:hAnsi="Times New Roman" w:cs="Times New Roman"/>
                <w:sz w:val="24"/>
                <w:szCs w:val="24"/>
              </w:rPr>
            </w:pPr>
            <w:r w:rsidRPr="00AB7CB4">
              <w:rPr>
                <w:rFonts w:ascii="Times New Roman" w:hAnsi="Times New Roman" w:cs="Times New Roman"/>
                <w:sz w:val="24"/>
                <w:szCs w:val="24"/>
              </w:rPr>
              <w:t>Летняя уборка</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1.1</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Механизированная очистка проезжей части автомобильных дорог и проездов, пешеходных коммуникаций (в том числе с увлажнением)</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зависимости от погодных условий</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1.2</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Подметание уборочными машинами прибордюрной части</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зависимости от погодных условий</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1.3</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Ручная уборка (подметание, очистка от мусора, листьев, веток, сухой травы) пешеходных коммуникаций, остановок общественного транспорта</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1.4</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Очистка урн от мусора</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ежедневно</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1.5</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Вывоз несанкционированных свалок</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9043" w:type="dxa"/>
            <w:gridSpan w:val="3"/>
          </w:tcPr>
          <w:p w:rsidR="00F911DF" w:rsidRPr="00AB7CB4" w:rsidRDefault="00F911DF" w:rsidP="00472641">
            <w:pPr>
              <w:widowControl w:val="0"/>
              <w:autoSpaceDE w:val="0"/>
              <w:autoSpaceDN w:val="0"/>
              <w:jc w:val="center"/>
              <w:outlineLvl w:val="3"/>
              <w:rPr>
                <w:rFonts w:ascii="Times New Roman" w:hAnsi="Times New Roman" w:cs="Times New Roman"/>
                <w:sz w:val="24"/>
                <w:szCs w:val="24"/>
              </w:rPr>
            </w:pPr>
            <w:r w:rsidRPr="00AB7CB4">
              <w:rPr>
                <w:rFonts w:ascii="Times New Roman" w:hAnsi="Times New Roman" w:cs="Times New Roman"/>
                <w:sz w:val="24"/>
                <w:szCs w:val="24"/>
              </w:rPr>
              <w:t>Зимняя уборка</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1.6</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Распределение технологических материалов механизированным способом на проезжей части автомобильных дорог, улицах частного сектора, пешеходных коммуникаций</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зависимости от погодных условий</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1.7</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Механизированная очистка проезжей части автомобильных дорог, улиц частного сектора, пешеходных коммуникациях</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зависимости от погодных условий</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1.8</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Ручная уборка (уборка от мусора, подметание, сгребание и сдвигание свежевыпавшего снега, очистка территорий от уплотненного снега, распределение технологических материалов) пешеходных коммуникаций, остановок общественного транспорта</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 и в зависимости от погодных условий</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1.9</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Очистка урн от мусора</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ежедневно</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1.10</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Вывоз снега</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зависимости от погодных условий</w:t>
            </w:r>
          </w:p>
        </w:tc>
      </w:tr>
    </w:tbl>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jc w:val="center"/>
        <w:outlineLvl w:val="2"/>
        <w:rPr>
          <w:rFonts w:ascii="Times New Roman" w:hAnsi="Times New Roman" w:cs="Times New Roman"/>
          <w:b/>
          <w:sz w:val="24"/>
          <w:szCs w:val="24"/>
        </w:rPr>
      </w:pPr>
      <w:r w:rsidRPr="00AB7CB4">
        <w:rPr>
          <w:rFonts w:ascii="Times New Roman" w:hAnsi="Times New Roman" w:cs="Times New Roman"/>
          <w:b/>
          <w:sz w:val="24"/>
          <w:szCs w:val="24"/>
        </w:rPr>
        <w:t>2. Наружное освещение</w:t>
      </w:r>
    </w:p>
    <w:p w:rsidR="00F911DF" w:rsidRPr="00AB7CB4"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N п/п</w:t>
            </w:r>
          </w:p>
        </w:tc>
        <w:tc>
          <w:tcPr>
            <w:tcW w:w="467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Вид работ</w:t>
            </w:r>
          </w:p>
        </w:tc>
        <w:tc>
          <w:tcPr>
            <w:tcW w:w="362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Периодичность выполнения</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2.1</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Очистка и мойка элементов уличного освещения</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2.2</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Осмотр светильников</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1 раз в год</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2.3</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Проверка состояния горения</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Не менее 20 раз в год</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2.4</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Замена светильников</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2.5</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Замена ламп</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2.6</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Перетяжка провода с частичной заменой провода</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2.7</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Техническое обслуживание ПП</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1 раз в год</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2.8</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Замена кабеля</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2.9</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Покраска металлических опор, торшеров, пунктов питания</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2.10</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Замена частично изношенных и поврежденных опор</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vAlign w:val="center"/>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2.11</w:t>
            </w:r>
          </w:p>
        </w:tc>
        <w:tc>
          <w:tcPr>
            <w:tcW w:w="467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Обслуживание и ремонт иллюминации</w:t>
            </w:r>
          </w:p>
        </w:tc>
        <w:tc>
          <w:tcPr>
            <w:tcW w:w="3628" w:type="dxa"/>
            <w:vAlign w:val="center"/>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bl>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jc w:val="center"/>
        <w:outlineLvl w:val="2"/>
        <w:rPr>
          <w:rFonts w:ascii="Times New Roman" w:hAnsi="Times New Roman" w:cs="Times New Roman"/>
          <w:b/>
          <w:sz w:val="24"/>
          <w:szCs w:val="24"/>
        </w:rPr>
      </w:pPr>
      <w:r w:rsidRPr="00AB7CB4">
        <w:rPr>
          <w:rFonts w:ascii="Times New Roman" w:hAnsi="Times New Roman" w:cs="Times New Roman"/>
          <w:b/>
          <w:sz w:val="24"/>
          <w:szCs w:val="24"/>
        </w:rPr>
        <w:t>3. Содержание и ремонт зеленых насаждений</w:t>
      </w:r>
    </w:p>
    <w:p w:rsidR="00F911DF" w:rsidRPr="00AB7CB4"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N п/п</w:t>
            </w:r>
          </w:p>
        </w:tc>
        <w:tc>
          <w:tcPr>
            <w:tcW w:w="467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Вид работ</w:t>
            </w:r>
          </w:p>
        </w:tc>
        <w:tc>
          <w:tcPr>
            <w:tcW w:w="362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Периодичность выполнения</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3.1</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Посадка деревьев и кустарников, посев газонной травы, посадка цветов (однолетние, многолетние, луковичные)</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3.2</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Снос и обрезка сухих и аварийных деревьев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3.3</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Санитарная и формовочная обрезка кустарников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3.4</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Косьба газонов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3.5</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Сгребание и вывоз листьев и органического мусора с газонов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Весенний, осенний период</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3.6</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Прополка газонов, цветников, приствольных лунок у деревьев и кустарников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3.7</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Внесение удобрений</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3.8</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bl>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jc w:val="center"/>
        <w:outlineLvl w:val="2"/>
        <w:rPr>
          <w:rFonts w:ascii="Times New Roman" w:hAnsi="Times New Roman" w:cs="Times New Roman"/>
          <w:b/>
          <w:sz w:val="24"/>
          <w:szCs w:val="24"/>
        </w:rPr>
      </w:pPr>
      <w:r w:rsidRPr="00AB7CB4">
        <w:rPr>
          <w:rFonts w:ascii="Times New Roman" w:hAnsi="Times New Roman" w:cs="Times New Roman"/>
          <w:b/>
          <w:sz w:val="24"/>
          <w:szCs w:val="24"/>
        </w:rPr>
        <w:t>4. Прочие виды работ</w:t>
      </w:r>
    </w:p>
    <w:p w:rsidR="00F911DF" w:rsidRPr="00AB7CB4" w:rsidRDefault="00F911DF" w:rsidP="00F911DF">
      <w:pPr>
        <w:widowControl w:val="0"/>
        <w:autoSpaceDE w:val="0"/>
        <w:autoSpaceDN w:val="0"/>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N п/п</w:t>
            </w:r>
          </w:p>
        </w:tc>
        <w:tc>
          <w:tcPr>
            <w:tcW w:w="467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Вид работ</w:t>
            </w:r>
          </w:p>
        </w:tc>
        <w:tc>
          <w:tcPr>
            <w:tcW w:w="3628"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Периодичность выполнения</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4.1</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Ремонт дорог и тротуаров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 (по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.2</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ремонт технических средств организации дорожного движения</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 (по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w:t>
            </w:r>
            <w:r w:rsidRPr="00AB7CB4">
              <w:rPr>
                <w:rFonts w:ascii="Times New Roman" w:hAnsi="Times New Roman" w:cs="Times New Roman"/>
                <w:sz w:val="24"/>
                <w:szCs w:val="24"/>
              </w:rPr>
              <w:t>3</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Установка указателей с названием улиц и номерами домов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w:t>
            </w:r>
            <w:r w:rsidRPr="00AB7CB4">
              <w:rPr>
                <w:rFonts w:ascii="Times New Roman" w:hAnsi="Times New Roman" w:cs="Times New Roman"/>
                <w:sz w:val="24"/>
                <w:szCs w:val="24"/>
              </w:rPr>
              <w:t>4</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ремонт остановочных павильонов</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 (по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w:t>
            </w:r>
            <w:r w:rsidRPr="00AB7CB4">
              <w:rPr>
                <w:rFonts w:ascii="Times New Roman" w:hAnsi="Times New Roman" w:cs="Times New Roman"/>
                <w:sz w:val="24"/>
                <w:szCs w:val="24"/>
              </w:rPr>
              <w:t>5</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замена малых архитектурных форм</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.6</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ремонт ограждений</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 (по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w:t>
            </w:r>
            <w:r w:rsidRPr="00AB7CB4">
              <w:rPr>
                <w:rFonts w:ascii="Times New Roman" w:hAnsi="Times New Roman" w:cs="Times New Roman"/>
                <w:sz w:val="24"/>
                <w:szCs w:val="24"/>
              </w:rPr>
              <w:t>7</w:t>
            </w:r>
          </w:p>
        </w:tc>
        <w:tc>
          <w:tcPr>
            <w:tcW w:w="4678" w:type="dxa"/>
          </w:tcPr>
          <w:p w:rsidR="00F911DF" w:rsidRPr="00AB7CB4" w:rsidRDefault="00F911DF" w:rsidP="00B03558">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 xml:space="preserve">Праздничное оформление территории </w:t>
            </w:r>
            <w:r w:rsidR="00B03558" w:rsidRPr="00AB7CB4">
              <w:rPr>
                <w:rFonts w:ascii="Times New Roman" w:hAnsi="Times New Roman" w:cs="Times New Roman"/>
                <w:sz w:val="24"/>
                <w:szCs w:val="24"/>
              </w:rPr>
              <w:t>сельского поселения</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 (по мере необходимости)</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w:t>
            </w:r>
            <w:r w:rsidRPr="00AB7CB4">
              <w:rPr>
                <w:rFonts w:ascii="Times New Roman" w:hAnsi="Times New Roman" w:cs="Times New Roman"/>
                <w:sz w:val="24"/>
                <w:szCs w:val="24"/>
              </w:rPr>
              <w:t>8</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Подготовка пляжей к купальному сезону</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w:t>
            </w:r>
          </w:p>
        </w:tc>
      </w:tr>
      <w:tr w:rsidR="00F911DF" w:rsidRPr="00AB7CB4" w:rsidTr="00472641">
        <w:tc>
          <w:tcPr>
            <w:tcW w:w="737" w:type="dxa"/>
          </w:tcPr>
          <w:p w:rsidR="00F911DF" w:rsidRPr="00AB7CB4" w:rsidRDefault="00F911DF"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w:t>
            </w:r>
            <w:r w:rsidR="00E708F3" w:rsidRPr="00AB7CB4">
              <w:rPr>
                <w:rFonts w:ascii="Times New Roman" w:hAnsi="Times New Roman" w:cs="Times New Roman"/>
                <w:sz w:val="24"/>
                <w:szCs w:val="24"/>
              </w:rPr>
              <w:t>.9</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оборудование мест отдыха (парки, скверы и т.д.)</w:t>
            </w:r>
          </w:p>
          <w:p w:rsidR="00F911DF" w:rsidRPr="00AB7CB4" w:rsidRDefault="00F911DF" w:rsidP="00472641">
            <w:pPr>
              <w:widowControl w:val="0"/>
              <w:autoSpaceDE w:val="0"/>
              <w:autoSpaceDN w:val="0"/>
              <w:rPr>
                <w:rFonts w:ascii="Times New Roman" w:hAnsi="Times New Roman" w:cs="Times New Roman"/>
                <w:sz w:val="24"/>
                <w:szCs w:val="24"/>
              </w:rPr>
            </w:pP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Ежегодно</w:t>
            </w:r>
          </w:p>
        </w:tc>
      </w:tr>
      <w:tr w:rsidR="00F911DF" w:rsidRPr="00AB7CB4" w:rsidTr="00472641">
        <w:tc>
          <w:tcPr>
            <w:tcW w:w="737" w:type="dxa"/>
          </w:tcPr>
          <w:p w:rsidR="00F911DF" w:rsidRPr="00AB7CB4" w:rsidRDefault="00E708F3"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4.10</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Уборка пляжей</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Ежедневно в течение купального сезона</w:t>
            </w:r>
          </w:p>
        </w:tc>
      </w:tr>
      <w:tr w:rsidR="00F911DF" w:rsidRPr="00AB7CB4" w:rsidTr="00472641">
        <w:tc>
          <w:tcPr>
            <w:tcW w:w="737" w:type="dxa"/>
          </w:tcPr>
          <w:p w:rsidR="00F911DF" w:rsidRPr="00AB7CB4" w:rsidRDefault="00E708F3"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4.11</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обслуживание детского игрового и спортивного оборудования, находящегося в муниципальной собственности</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Ежеквартально</w:t>
            </w:r>
          </w:p>
        </w:tc>
      </w:tr>
      <w:tr w:rsidR="00F911DF" w:rsidRPr="00AB7CB4" w:rsidTr="00472641">
        <w:tc>
          <w:tcPr>
            <w:tcW w:w="737" w:type="dxa"/>
          </w:tcPr>
          <w:p w:rsidR="00F911DF" w:rsidRPr="00AB7CB4" w:rsidRDefault="00E708F3" w:rsidP="00472641">
            <w:pPr>
              <w:widowControl w:val="0"/>
              <w:autoSpaceDE w:val="0"/>
              <w:autoSpaceDN w:val="0"/>
              <w:jc w:val="center"/>
              <w:rPr>
                <w:rFonts w:ascii="Times New Roman" w:hAnsi="Times New Roman" w:cs="Times New Roman"/>
                <w:sz w:val="24"/>
                <w:szCs w:val="24"/>
              </w:rPr>
            </w:pPr>
            <w:r w:rsidRPr="00AB7CB4">
              <w:rPr>
                <w:rFonts w:ascii="Times New Roman" w:hAnsi="Times New Roman" w:cs="Times New Roman"/>
                <w:sz w:val="24"/>
                <w:szCs w:val="24"/>
              </w:rPr>
              <w:t>4.12</w:t>
            </w:r>
          </w:p>
        </w:tc>
        <w:tc>
          <w:tcPr>
            <w:tcW w:w="467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Содержание и обслуживание кладбищ</w:t>
            </w:r>
          </w:p>
        </w:tc>
        <w:tc>
          <w:tcPr>
            <w:tcW w:w="3628" w:type="dxa"/>
          </w:tcPr>
          <w:p w:rsidR="00F911DF" w:rsidRPr="00AB7CB4" w:rsidRDefault="00F911DF" w:rsidP="00472641">
            <w:pPr>
              <w:widowControl w:val="0"/>
              <w:autoSpaceDE w:val="0"/>
              <w:autoSpaceDN w:val="0"/>
              <w:rPr>
                <w:rFonts w:ascii="Times New Roman" w:hAnsi="Times New Roman" w:cs="Times New Roman"/>
                <w:sz w:val="24"/>
                <w:szCs w:val="24"/>
              </w:rPr>
            </w:pPr>
            <w:r w:rsidRPr="00AB7CB4">
              <w:rPr>
                <w:rFonts w:ascii="Times New Roman" w:hAnsi="Times New Roman" w:cs="Times New Roman"/>
                <w:sz w:val="24"/>
                <w:szCs w:val="24"/>
              </w:rPr>
              <w:t>В течение года</w:t>
            </w:r>
          </w:p>
        </w:tc>
      </w:tr>
    </w:tbl>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Pr="00AB7CB4" w:rsidRDefault="00F911DF" w:rsidP="00F911DF">
      <w:pPr>
        <w:widowControl w:val="0"/>
        <w:autoSpaceDE w:val="0"/>
        <w:autoSpaceDN w:val="0"/>
        <w:ind w:firstLine="709"/>
        <w:rPr>
          <w:rFonts w:ascii="Times New Roman" w:hAnsi="Times New Roman" w:cs="Times New Roman"/>
          <w:sz w:val="24"/>
          <w:szCs w:val="24"/>
        </w:rPr>
      </w:pPr>
    </w:p>
    <w:p w:rsidR="00F911DF" w:rsidRDefault="00F911DF" w:rsidP="00F911DF">
      <w:pPr>
        <w:widowControl w:val="0"/>
        <w:autoSpaceDE w:val="0"/>
        <w:autoSpaceDN w:val="0"/>
        <w:ind w:firstLine="709"/>
        <w:rPr>
          <w:rFonts w:ascii="Times New Roman" w:hAnsi="Times New Roman" w:cs="Times New Roman"/>
          <w:sz w:val="24"/>
          <w:szCs w:val="24"/>
        </w:rPr>
      </w:pPr>
    </w:p>
    <w:p w:rsidR="00AB7CB4" w:rsidRPr="00AA0111" w:rsidRDefault="00AB7CB4"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rPr>
          <w:rFonts w:ascii="Times New Roman" w:hAnsi="Times New Roman" w:cs="Times New Roman"/>
          <w:sz w:val="24"/>
          <w:szCs w:val="24"/>
        </w:rPr>
      </w:pPr>
    </w:p>
    <w:p w:rsidR="00F911DF" w:rsidRPr="00AA0111" w:rsidRDefault="00F911DF" w:rsidP="00F911DF">
      <w:pPr>
        <w:widowControl w:val="0"/>
        <w:autoSpaceDE w:val="0"/>
        <w:autoSpaceDN w:val="0"/>
        <w:ind w:firstLine="709"/>
        <w:jc w:val="right"/>
        <w:outlineLvl w:val="1"/>
        <w:rPr>
          <w:rFonts w:ascii="Times New Roman" w:hAnsi="Times New Roman" w:cs="Times New Roman"/>
          <w:sz w:val="24"/>
          <w:szCs w:val="24"/>
        </w:rPr>
      </w:pPr>
      <w:r w:rsidRPr="00AA0111">
        <w:rPr>
          <w:rFonts w:ascii="Times New Roman" w:hAnsi="Times New Roman" w:cs="Times New Roman"/>
          <w:sz w:val="24"/>
          <w:szCs w:val="24"/>
        </w:rPr>
        <w:t>Приложение 2</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к Правилам благоустройства</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 xml:space="preserve">территорий сельского поселения                                                                                    </w:t>
      </w:r>
      <w:r w:rsidR="006074B0" w:rsidRPr="00AA0111">
        <w:rPr>
          <w:rFonts w:ascii="Times New Roman" w:hAnsi="Times New Roman" w:cs="Times New Roman"/>
          <w:sz w:val="24"/>
          <w:szCs w:val="24"/>
        </w:rPr>
        <w:t xml:space="preserve">   </w:t>
      </w:r>
      <w:r w:rsidR="00002087" w:rsidRPr="00AA0111">
        <w:rPr>
          <w:rFonts w:ascii="Times New Roman" w:hAnsi="Times New Roman" w:cs="Times New Roman"/>
          <w:sz w:val="24"/>
          <w:szCs w:val="24"/>
        </w:rPr>
        <w:t xml:space="preserve">                              Гагаринский </w:t>
      </w:r>
      <w:r w:rsidRPr="00AA0111">
        <w:rPr>
          <w:rFonts w:ascii="Times New Roman" w:hAnsi="Times New Roman" w:cs="Times New Roman"/>
          <w:sz w:val="24"/>
          <w:szCs w:val="24"/>
        </w:rPr>
        <w:t xml:space="preserve">сельсовет Лев-Толстовского </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r w:rsidRPr="00AA0111">
        <w:rPr>
          <w:rFonts w:ascii="Times New Roman" w:hAnsi="Times New Roman" w:cs="Times New Roman"/>
          <w:sz w:val="24"/>
          <w:szCs w:val="24"/>
        </w:rPr>
        <w:t>муниципального района Липецкой области РФ</w:t>
      </w:r>
    </w:p>
    <w:p w:rsidR="00F911DF" w:rsidRPr="00AA0111" w:rsidRDefault="00F911DF" w:rsidP="00F911DF">
      <w:pPr>
        <w:widowControl w:val="0"/>
        <w:autoSpaceDE w:val="0"/>
        <w:autoSpaceDN w:val="0"/>
        <w:ind w:firstLine="709"/>
        <w:jc w:val="right"/>
        <w:rPr>
          <w:rFonts w:ascii="Times New Roman" w:hAnsi="Times New Roman" w:cs="Times New Roman"/>
          <w:sz w:val="24"/>
          <w:szCs w:val="24"/>
        </w:rPr>
      </w:pP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bookmarkStart w:id="5" w:name="P745"/>
      <w:bookmarkEnd w:id="5"/>
      <w:r w:rsidRPr="00AA0111">
        <w:rPr>
          <w:rFonts w:ascii="Times New Roman" w:hAnsi="Times New Roman" w:cs="Times New Roman"/>
          <w:b/>
          <w:sz w:val="24"/>
          <w:szCs w:val="24"/>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F911DF" w:rsidRPr="00AA0111" w:rsidRDefault="00F911DF" w:rsidP="00F911DF">
      <w:pPr>
        <w:ind w:firstLine="709"/>
        <w:rPr>
          <w:rFonts w:ascii="Times New Roman" w:eastAsia="Calibri"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2367"/>
        <w:gridCol w:w="3544"/>
        <w:gridCol w:w="3119"/>
      </w:tblGrid>
      <w:tr w:rsidR="00F911DF" w:rsidRPr="00AA0111" w:rsidTr="00FE074E">
        <w:tc>
          <w:tcPr>
            <w:tcW w:w="530" w:type="dxa"/>
            <w:vMerge w:val="restart"/>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N п/п</w:t>
            </w:r>
          </w:p>
        </w:tc>
        <w:tc>
          <w:tcPr>
            <w:tcW w:w="2367" w:type="dxa"/>
            <w:vMerge w:val="restart"/>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Наименование объекта</w:t>
            </w:r>
          </w:p>
        </w:tc>
        <w:tc>
          <w:tcPr>
            <w:tcW w:w="6663" w:type="dxa"/>
            <w:gridSpan w:val="2"/>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Минимальный перечень работ</w:t>
            </w:r>
          </w:p>
        </w:tc>
      </w:tr>
      <w:tr w:rsidR="00F911DF" w:rsidRPr="00AA0111" w:rsidTr="00FE074E">
        <w:tc>
          <w:tcPr>
            <w:tcW w:w="530" w:type="dxa"/>
            <w:vMerge/>
          </w:tcPr>
          <w:p w:rsidR="00F911DF" w:rsidRPr="00AA0111" w:rsidRDefault="00F911DF" w:rsidP="00472641">
            <w:pPr>
              <w:rPr>
                <w:rFonts w:ascii="Times New Roman" w:eastAsia="Calibri" w:hAnsi="Times New Roman" w:cs="Times New Roman"/>
                <w:sz w:val="24"/>
                <w:szCs w:val="24"/>
              </w:rPr>
            </w:pPr>
          </w:p>
        </w:tc>
        <w:tc>
          <w:tcPr>
            <w:tcW w:w="2367" w:type="dxa"/>
            <w:vMerge/>
          </w:tcPr>
          <w:p w:rsidR="00F911DF" w:rsidRPr="00AA0111" w:rsidRDefault="00F911DF" w:rsidP="00472641">
            <w:pPr>
              <w:rPr>
                <w:rFonts w:ascii="Times New Roman" w:eastAsia="Calibri" w:hAnsi="Times New Roman" w:cs="Times New Roman"/>
                <w:sz w:val="24"/>
                <w:szCs w:val="24"/>
              </w:rPr>
            </w:pPr>
          </w:p>
        </w:tc>
        <w:tc>
          <w:tcPr>
            <w:tcW w:w="3544"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летний период</w:t>
            </w:r>
          </w:p>
        </w:tc>
        <w:tc>
          <w:tcPr>
            <w:tcW w:w="3119"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зимний период</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1</w:t>
            </w:r>
          </w:p>
        </w:tc>
        <w:tc>
          <w:tcPr>
            <w:tcW w:w="23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2</w:t>
            </w:r>
          </w:p>
        </w:tc>
        <w:tc>
          <w:tcPr>
            <w:tcW w:w="3544"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3</w:t>
            </w:r>
          </w:p>
        </w:tc>
        <w:tc>
          <w:tcPr>
            <w:tcW w:w="3119"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4</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1.</w:t>
            </w:r>
          </w:p>
        </w:tc>
        <w:tc>
          <w:tcPr>
            <w:tcW w:w="2367"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Индивидуальный жилой дом</w:t>
            </w:r>
          </w:p>
        </w:tc>
        <w:tc>
          <w:tcPr>
            <w:tcW w:w="3544"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 листьев, веток, сухой травы;</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очистка от снега и наледи пешеходных коммуникаций (по погодным условиям)</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2.</w:t>
            </w:r>
          </w:p>
        </w:tc>
        <w:tc>
          <w:tcPr>
            <w:tcW w:w="2367"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Многоквартирный дом</w:t>
            </w:r>
          </w:p>
        </w:tc>
        <w:tc>
          <w:tcPr>
            <w:tcW w:w="3544"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 листьев, веток, сухой травы;</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очистка от снега и наледи пешеходных коммуникаций, въездов (выездов) к многоквартирным домам (по погодным условиям);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обработка технологическими материалами пешеходных коммуникаций, въездов (выездов) к многоквартирным домам (по погодным условиям)</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3.</w:t>
            </w:r>
          </w:p>
        </w:tc>
        <w:tc>
          <w:tcPr>
            <w:tcW w:w="2367"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Нежилые здания, строения, сооружения, промышленные и производственные объекты, объекты торговли, услуг и общественного питания</w:t>
            </w:r>
          </w:p>
        </w:tc>
        <w:tc>
          <w:tcPr>
            <w:tcW w:w="3544"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 листьев, веток, сухой травы;</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xml:space="preserve">- снос сухих и аварийных деревьев, своевременная обрезка кустарников, ветвей деревьев, нависающих на высоте менее 2 метров над тротуарами и пешеходными дорожками с грунтовым и твердым покрытием </w:t>
            </w:r>
          </w:p>
        </w:tc>
        <w:tc>
          <w:tcPr>
            <w:tcW w:w="311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обработка технологическими материалами пешеходных коммуникаций, въездов (выездов) к объектам (по погодным условиям);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вывоз снега (по мере накопления)</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4.</w:t>
            </w:r>
          </w:p>
        </w:tc>
        <w:tc>
          <w:tcPr>
            <w:tcW w:w="2367"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Нестационарные объекты</w:t>
            </w:r>
          </w:p>
        </w:tc>
        <w:tc>
          <w:tcPr>
            <w:tcW w:w="3544"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 листьев, веток, сухой травы;</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очистка от снега и наледи пешеходных коммуникаций, въездов (выездов) к объектам (по погодным условиям);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обработка технологическими материалами пешеходных коммуникаций (по погодным условиям)</w:t>
            </w:r>
          </w:p>
        </w:tc>
      </w:tr>
      <w:tr w:rsidR="00F911DF" w:rsidRPr="00AA0111" w:rsidTr="00FE074E">
        <w:tc>
          <w:tcPr>
            <w:tcW w:w="530"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5.</w:t>
            </w:r>
          </w:p>
        </w:tc>
        <w:tc>
          <w:tcPr>
            <w:tcW w:w="2367"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Кладбища, садоводческие, огороднические, некоммерческие товарищества, гаражные кооперативы</w:t>
            </w:r>
          </w:p>
        </w:tc>
        <w:tc>
          <w:tcPr>
            <w:tcW w:w="3544"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 листьев, веток, сухой травы;</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выкашивание газонов (скашиваются при высоте травостоя 10 – 15 см, высота оставляемого травостоя 3 – 5 см)</w:t>
            </w:r>
          </w:p>
        </w:tc>
        <w:tc>
          <w:tcPr>
            <w:tcW w:w="311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уборка от мусора;</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очистка от снега и наледи пешеходных коммуникаций, въездов (выездов) (по погодным условиям);</w:t>
            </w: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обработка технологическими материалами пешеходных коммуникаций, въездов (выездов) к объектам (по погодным условиям)</w:t>
            </w:r>
          </w:p>
        </w:tc>
      </w:tr>
    </w:tbl>
    <w:p w:rsidR="00C70F5F" w:rsidRPr="00AA0111" w:rsidRDefault="00C70F5F" w:rsidP="00F911DF">
      <w:pPr>
        <w:widowControl w:val="0"/>
        <w:autoSpaceDE w:val="0"/>
        <w:autoSpaceDN w:val="0"/>
        <w:jc w:val="right"/>
        <w:rPr>
          <w:rFonts w:ascii="Times New Roman" w:hAnsi="Times New Roman" w:cs="Times New Roman"/>
          <w:sz w:val="24"/>
          <w:szCs w:val="24"/>
        </w:rPr>
      </w:pPr>
      <w:bookmarkStart w:id="6" w:name="P804"/>
      <w:bookmarkEnd w:id="6"/>
    </w:p>
    <w:p w:rsidR="00FE074E" w:rsidRDefault="00FE074E"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Default="00D0173B" w:rsidP="00F911DF">
      <w:pPr>
        <w:widowControl w:val="0"/>
        <w:autoSpaceDE w:val="0"/>
        <w:autoSpaceDN w:val="0"/>
        <w:jc w:val="right"/>
        <w:rPr>
          <w:rFonts w:ascii="Times New Roman" w:hAnsi="Times New Roman" w:cs="Times New Roman"/>
          <w:sz w:val="24"/>
          <w:szCs w:val="24"/>
        </w:rPr>
      </w:pPr>
    </w:p>
    <w:p w:rsidR="00D0173B" w:rsidRPr="00AA0111" w:rsidRDefault="00D0173B" w:rsidP="00F911DF">
      <w:pPr>
        <w:widowControl w:val="0"/>
        <w:autoSpaceDE w:val="0"/>
        <w:autoSpaceDN w:val="0"/>
        <w:jc w:val="right"/>
        <w:rPr>
          <w:rFonts w:ascii="Times New Roman" w:hAnsi="Times New Roman" w:cs="Times New Roman"/>
          <w:sz w:val="24"/>
          <w:szCs w:val="24"/>
        </w:rPr>
      </w:pPr>
    </w:p>
    <w:p w:rsidR="00F911DF" w:rsidRPr="00AA0111" w:rsidRDefault="00C70F5F" w:rsidP="00F911DF">
      <w:pPr>
        <w:widowControl w:val="0"/>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П</w:t>
      </w:r>
      <w:r w:rsidR="00F911DF" w:rsidRPr="00AA0111">
        <w:rPr>
          <w:rFonts w:ascii="Times New Roman" w:hAnsi="Times New Roman" w:cs="Times New Roman"/>
          <w:sz w:val="24"/>
          <w:szCs w:val="24"/>
        </w:rPr>
        <w:t>риложение 3</w:t>
      </w:r>
    </w:p>
    <w:p w:rsidR="00F911DF" w:rsidRPr="00AA0111" w:rsidRDefault="00F911DF" w:rsidP="00F911DF">
      <w:pPr>
        <w:widowControl w:val="0"/>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к Правилам благоустройства</w:t>
      </w:r>
    </w:p>
    <w:p w:rsidR="00002087" w:rsidRPr="00AA0111" w:rsidRDefault="00F911DF" w:rsidP="00F911DF">
      <w:pPr>
        <w:widowControl w:val="0"/>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 xml:space="preserve">территорий сельского поселения                                                                                    </w:t>
      </w:r>
      <w:r w:rsidR="006074B0" w:rsidRPr="00AA0111">
        <w:rPr>
          <w:rFonts w:ascii="Times New Roman" w:hAnsi="Times New Roman" w:cs="Times New Roman"/>
          <w:sz w:val="24"/>
          <w:szCs w:val="24"/>
        </w:rPr>
        <w:t xml:space="preserve">                                   </w:t>
      </w:r>
      <w:r w:rsidRPr="00AA0111">
        <w:rPr>
          <w:rFonts w:ascii="Times New Roman" w:hAnsi="Times New Roman" w:cs="Times New Roman"/>
          <w:sz w:val="24"/>
          <w:szCs w:val="24"/>
        </w:rPr>
        <w:t xml:space="preserve"> </w:t>
      </w:r>
      <w:r w:rsidR="00002087" w:rsidRPr="00AA0111">
        <w:rPr>
          <w:rFonts w:ascii="Times New Roman" w:hAnsi="Times New Roman" w:cs="Times New Roman"/>
          <w:sz w:val="24"/>
          <w:szCs w:val="24"/>
        </w:rPr>
        <w:t xml:space="preserve">Гагаринский </w:t>
      </w:r>
      <w:r w:rsidRPr="00AA0111">
        <w:rPr>
          <w:rFonts w:ascii="Times New Roman" w:hAnsi="Times New Roman" w:cs="Times New Roman"/>
          <w:sz w:val="24"/>
          <w:szCs w:val="24"/>
        </w:rPr>
        <w:t xml:space="preserve">сельсовет Лев-Толстовского  </w:t>
      </w:r>
    </w:p>
    <w:p w:rsidR="00F911DF" w:rsidRPr="00AA0111" w:rsidRDefault="00F911DF" w:rsidP="00C70F5F">
      <w:pPr>
        <w:widowControl w:val="0"/>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муниципального района Липецкой области РФ</w:t>
      </w:r>
    </w:p>
    <w:p w:rsidR="00FE074E" w:rsidRPr="00AA0111" w:rsidRDefault="00FE074E" w:rsidP="00C70F5F">
      <w:pPr>
        <w:widowControl w:val="0"/>
        <w:autoSpaceDE w:val="0"/>
        <w:autoSpaceDN w:val="0"/>
        <w:jc w:val="right"/>
        <w:rPr>
          <w:rFonts w:ascii="Times New Roman" w:hAnsi="Times New Roman" w:cs="Times New Roman"/>
          <w:sz w:val="24"/>
          <w:szCs w:val="24"/>
        </w:rPr>
      </w:pPr>
    </w:p>
    <w:p w:rsidR="00F911DF" w:rsidRPr="00AA0111" w:rsidRDefault="00F911DF" w:rsidP="00F911DF">
      <w:pPr>
        <w:widowControl w:val="0"/>
        <w:autoSpaceDE w:val="0"/>
        <w:autoSpaceDN w:val="0"/>
        <w:ind w:firstLine="709"/>
        <w:jc w:val="center"/>
        <w:rPr>
          <w:rFonts w:ascii="Times New Roman" w:hAnsi="Times New Roman" w:cs="Times New Roman"/>
          <w:b/>
          <w:sz w:val="24"/>
          <w:szCs w:val="24"/>
        </w:rPr>
      </w:pPr>
      <w:r w:rsidRPr="00AA0111">
        <w:rPr>
          <w:rFonts w:ascii="Times New Roman" w:hAnsi="Times New Roman" w:cs="Times New Roman"/>
          <w:b/>
          <w:sz w:val="24"/>
          <w:szCs w:val="24"/>
        </w:rPr>
        <w:t>ГРАНИЦЫ ПРИЛЕГАЮЩИХ ТЕРРИТОРИЙ</w:t>
      </w:r>
    </w:p>
    <w:p w:rsidR="00FE074E" w:rsidRPr="00AA0111" w:rsidRDefault="00FE074E" w:rsidP="00F911DF">
      <w:pPr>
        <w:widowControl w:val="0"/>
        <w:autoSpaceDE w:val="0"/>
        <w:autoSpaceDN w:val="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65"/>
        <w:gridCol w:w="3339"/>
      </w:tblGrid>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N п/п</w:t>
            </w:r>
          </w:p>
        </w:tc>
        <w:tc>
          <w:tcPr>
            <w:tcW w:w="5165"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Вид объекта</w:t>
            </w:r>
          </w:p>
        </w:tc>
        <w:tc>
          <w:tcPr>
            <w:tcW w:w="3339"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Расстояние до границ прилегающей территории</w:t>
            </w:r>
          </w:p>
        </w:tc>
      </w:tr>
      <w:tr w:rsidR="00F911DF" w:rsidRPr="00AA0111" w:rsidTr="00472641">
        <w:tc>
          <w:tcPr>
            <w:tcW w:w="567" w:type="dxa"/>
            <w:vMerge w:val="restart"/>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1.</w:t>
            </w:r>
          </w:p>
        </w:tc>
        <w:tc>
          <w:tcPr>
            <w:tcW w:w="5165" w:type="dxa"/>
            <w:tcBorders>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индивидуальные жилые дома</w:t>
            </w:r>
          </w:p>
        </w:tc>
        <w:tc>
          <w:tcPr>
            <w:tcW w:w="3339" w:type="dxa"/>
            <w:tcBorders>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p>
        </w:tc>
      </w:tr>
      <w:tr w:rsidR="00F911DF" w:rsidRPr="00AA0111" w:rsidTr="00472641">
        <w:tblPrEx>
          <w:tblBorders>
            <w:insideH w:val="nil"/>
          </w:tblBorders>
        </w:tblPrEx>
        <w:tc>
          <w:tcPr>
            <w:tcW w:w="567" w:type="dxa"/>
            <w:vMerge/>
          </w:tcPr>
          <w:p w:rsidR="00F911DF" w:rsidRPr="00AA0111" w:rsidRDefault="00F911DF" w:rsidP="00472641">
            <w:pPr>
              <w:rPr>
                <w:rFonts w:ascii="Times New Roman" w:eastAsia="Calibri" w:hAnsi="Times New Roman" w:cs="Times New Roman"/>
                <w:sz w:val="24"/>
                <w:szCs w:val="24"/>
              </w:rPr>
            </w:pPr>
          </w:p>
        </w:tc>
        <w:tc>
          <w:tcPr>
            <w:tcW w:w="5165" w:type="dxa"/>
            <w:tcBorders>
              <w:top w:val="nil"/>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-земельный участок образован в соответствии с требованиями земельного законодательства;</w:t>
            </w:r>
          </w:p>
          <w:p w:rsidR="00F911DF" w:rsidRPr="00AA0111" w:rsidRDefault="00F911DF" w:rsidP="00472641">
            <w:pPr>
              <w:widowControl w:val="0"/>
              <w:autoSpaceDE w:val="0"/>
              <w:autoSpaceDN w:val="0"/>
              <w:rPr>
                <w:rFonts w:ascii="Times New Roman" w:hAnsi="Times New Roman" w:cs="Times New Roman"/>
                <w:sz w:val="24"/>
                <w:szCs w:val="24"/>
              </w:rPr>
            </w:pPr>
          </w:p>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земельный участок не образован в соответствии с требованиями земельного законодательства</w:t>
            </w:r>
          </w:p>
        </w:tc>
        <w:tc>
          <w:tcPr>
            <w:tcW w:w="3339" w:type="dxa"/>
            <w:tcBorders>
              <w:top w:val="nil"/>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10 метров от границ участка</w:t>
            </w:r>
          </w:p>
          <w:p w:rsidR="00F911DF" w:rsidRPr="00AA0111" w:rsidRDefault="00F911DF" w:rsidP="00472641">
            <w:pPr>
              <w:rPr>
                <w:rFonts w:ascii="Times New Roman" w:hAnsi="Times New Roman" w:cs="Times New Roman"/>
                <w:sz w:val="24"/>
                <w:szCs w:val="24"/>
              </w:rPr>
            </w:pPr>
          </w:p>
          <w:p w:rsidR="00F911DF" w:rsidRPr="00AA0111" w:rsidRDefault="00F911DF" w:rsidP="00472641">
            <w:pPr>
              <w:rPr>
                <w:rFonts w:ascii="Times New Roman" w:hAnsi="Times New Roman" w:cs="Times New Roman"/>
                <w:sz w:val="24"/>
                <w:szCs w:val="24"/>
              </w:rPr>
            </w:pPr>
          </w:p>
          <w:p w:rsidR="00FE074E" w:rsidRPr="00AA0111" w:rsidRDefault="00FE074E" w:rsidP="00472641">
            <w:pPr>
              <w:rPr>
                <w:rFonts w:ascii="Times New Roman" w:hAnsi="Times New Roman" w:cs="Times New Roman"/>
                <w:sz w:val="24"/>
                <w:szCs w:val="24"/>
              </w:rPr>
            </w:pPr>
          </w:p>
          <w:p w:rsidR="00F911DF" w:rsidRPr="00AA0111" w:rsidRDefault="00F911DF" w:rsidP="00472641">
            <w:pPr>
              <w:rPr>
                <w:rFonts w:ascii="Times New Roman" w:hAnsi="Times New Roman" w:cs="Times New Roman"/>
                <w:sz w:val="24"/>
                <w:szCs w:val="24"/>
              </w:rPr>
            </w:pPr>
            <w:r w:rsidRPr="00AA0111">
              <w:rPr>
                <w:rFonts w:ascii="Times New Roman" w:hAnsi="Times New Roman" w:cs="Times New Roman"/>
                <w:sz w:val="24"/>
                <w:szCs w:val="24"/>
              </w:rPr>
              <w:t>20 метров от объектов</w:t>
            </w:r>
          </w:p>
        </w:tc>
      </w:tr>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2.</w:t>
            </w:r>
          </w:p>
        </w:tc>
        <w:tc>
          <w:tcPr>
            <w:tcW w:w="5165"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многоквартирные дома, расположенные на земельных участках, границы которых определены на основании данных государственного кадастрового учета</w:t>
            </w:r>
          </w:p>
        </w:tc>
        <w:tc>
          <w:tcPr>
            <w:tcW w:w="333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30 метров от границ земельных участков</w:t>
            </w:r>
          </w:p>
        </w:tc>
      </w:tr>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3.</w:t>
            </w:r>
          </w:p>
        </w:tc>
        <w:tc>
          <w:tcPr>
            <w:tcW w:w="5165"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нежилые здания, строения, сооружения</w:t>
            </w:r>
          </w:p>
        </w:tc>
        <w:tc>
          <w:tcPr>
            <w:tcW w:w="333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30 метров от границ земельных участков</w:t>
            </w:r>
          </w:p>
        </w:tc>
      </w:tr>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4.</w:t>
            </w:r>
          </w:p>
        </w:tc>
        <w:tc>
          <w:tcPr>
            <w:tcW w:w="5165"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автозаправочные станции, автогазозаправочные станции</w:t>
            </w:r>
          </w:p>
        </w:tc>
        <w:tc>
          <w:tcPr>
            <w:tcW w:w="333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50 метров от границ земельных участков</w:t>
            </w:r>
          </w:p>
        </w:tc>
      </w:tr>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5.</w:t>
            </w:r>
          </w:p>
        </w:tc>
        <w:tc>
          <w:tcPr>
            <w:tcW w:w="5165"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промышленные, производственные объекты</w:t>
            </w:r>
          </w:p>
        </w:tc>
        <w:tc>
          <w:tcPr>
            <w:tcW w:w="333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50 метров от границ земельных участков</w:t>
            </w:r>
          </w:p>
        </w:tc>
      </w:tr>
      <w:tr w:rsidR="00F911DF" w:rsidRPr="00AA0111" w:rsidTr="00472641">
        <w:tc>
          <w:tcPr>
            <w:tcW w:w="567" w:type="dxa"/>
            <w:vMerge w:val="restart"/>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6.</w:t>
            </w:r>
          </w:p>
        </w:tc>
        <w:tc>
          <w:tcPr>
            <w:tcW w:w="5165" w:type="dxa"/>
            <w:tcBorders>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нестационарные объекты, в том числе торговые павильоны, торговые комплексы, киоски и тонары, расположенные на земельных участках, находящихся в государственной или муниципальной собственности:</w:t>
            </w:r>
          </w:p>
        </w:tc>
        <w:tc>
          <w:tcPr>
            <w:tcW w:w="3339" w:type="dxa"/>
            <w:tcBorders>
              <w:bottom w:val="nil"/>
            </w:tcBorders>
          </w:tcPr>
          <w:p w:rsidR="00F911DF" w:rsidRPr="00AA0111" w:rsidRDefault="00F911DF" w:rsidP="00472641">
            <w:pPr>
              <w:widowControl w:val="0"/>
              <w:autoSpaceDE w:val="0"/>
              <w:autoSpaceDN w:val="0"/>
              <w:rPr>
                <w:rFonts w:ascii="Times New Roman" w:hAnsi="Times New Roman" w:cs="Times New Roman"/>
                <w:color w:val="FF0000"/>
                <w:sz w:val="24"/>
                <w:szCs w:val="24"/>
              </w:rPr>
            </w:pPr>
          </w:p>
        </w:tc>
      </w:tr>
      <w:tr w:rsidR="00F911DF" w:rsidRPr="00AA0111" w:rsidTr="00472641">
        <w:tblPrEx>
          <w:tblBorders>
            <w:insideH w:val="nil"/>
          </w:tblBorders>
        </w:tblPrEx>
        <w:tc>
          <w:tcPr>
            <w:tcW w:w="567" w:type="dxa"/>
            <w:vMerge/>
          </w:tcPr>
          <w:p w:rsidR="00F911DF" w:rsidRPr="00AA0111" w:rsidRDefault="00F911DF" w:rsidP="00472641">
            <w:pPr>
              <w:rPr>
                <w:rFonts w:ascii="Times New Roman" w:eastAsia="Calibri" w:hAnsi="Times New Roman" w:cs="Times New Roman"/>
                <w:sz w:val="24"/>
                <w:szCs w:val="24"/>
              </w:rPr>
            </w:pPr>
          </w:p>
        </w:tc>
        <w:tc>
          <w:tcPr>
            <w:tcW w:w="5165" w:type="dxa"/>
            <w:tcBorders>
              <w:top w:val="nil"/>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при площади нестационарных объектов до 20 кв. метров;</w:t>
            </w:r>
          </w:p>
        </w:tc>
        <w:tc>
          <w:tcPr>
            <w:tcW w:w="3339" w:type="dxa"/>
            <w:tcBorders>
              <w:top w:val="nil"/>
              <w:bottom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5 метров от объектов</w:t>
            </w:r>
          </w:p>
        </w:tc>
      </w:tr>
      <w:tr w:rsidR="00F911DF" w:rsidRPr="00AA0111" w:rsidTr="00472641">
        <w:tc>
          <w:tcPr>
            <w:tcW w:w="567" w:type="dxa"/>
            <w:vMerge/>
          </w:tcPr>
          <w:p w:rsidR="00F911DF" w:rsidRPr="00AA0111" w:rsidRDefault="00F911DF" w:rsidP="00472641">
            <w:pPr>
              <w:rPr>
                <w:rFonts w:ascii="Times New Roman" w:eastAsia="Calibri" w:hAnsi="Times New Roman" w:cs="Times New Roman"/>
                <w:sz w:val="24"/>
                <w:szCs w:val="24"/>
              </w:rPr>
            </w:pPr>
          </w:p>
        </w:tc>
        <w:tc>
          <w:tcPr>
            <w:tcW w:w="5165" w:type="dxa"/>
            <w:tcBorders>
              <w:top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 свыше 20 кв. метров</w:t>
            </w:r>
          </w:p>
        </w:tc>
        <w:tc>
          <w:tcPr>
            <w:tcW w:w="3339" w:type="dxa"/>
            <w:tcBorders>
              <w:top w:val="nil"/>
            </w:tcBorders>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7 метров от объектов</w:t>
            </w:r>
          </w:p>
        </w:tc>
      </w:tr>
      <w:tr w:rsidR="00F911DF" w:rsidRPr="00AA0111" w:rsidTr="00472641">
        <w:tc>
          <w:tcPr>
            <w:tcW w:w="567" w:type="dxa"/>
          </w:tcPr>
          <w:p w:rsidR="00F911DF" w:rsidRPr="00AA0111" w:rsidRDefault="00F911DF" w:rsidP="00472641">
            <w:pPr>
              <w:widowControl w:val="0"/>
              <w:autoSpaceDE w:val="0"/>
              <w:autoSpaceDN w:val="0"/>
              <w:jc w:val="center"/>
              <w:rPr>
                <w:rFonts w:ascii="Times New Roman" w:hAnsi="Times New Roman" w:cs="Times New Roman"/>
                <w:sz w:val="24"/>
                <w:szCs w:val="24"/>
              </w:rPr>
            </w:pPr>
            <w:r w:rsidRPr="00AA0111">
              <w:rPr>
                <w:rFonts w:ascii="Times New Roman" w:hAnsi="Times New Roman" w:cs="Times New Roman"/>
                <w:sz w:val="24"/>
                <w:szCs w:val="24"/>
              </w:rPr>
              <w:t>7.</w:t>
            </w:r>
          </w:p>
        </w:tc>
        <w:tc>
          <w:tcPr>
            <w:tcW w:w="5165"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кладбища</w:t>
            </w:r>
          </w:p>
        </w:tc>
        <w:tc>
          <w:tcPr>
            <w:tcW w:w="3339" w:type="dxa"/>
          </w:tcPr>
          <w:p w:rsidR="00F911DF" w:rsidRPr="00AA0111" w:rsidRDefault="00F911DF" w:rsidP="00472641">
            <w:pPr>
              <w:widowControl w:val="0"/>
              <w:autoSpaceDE w:val="0"/>
              <w:autoSpaceDN w:val="0"/>
              <w:rPr>
                <w:rFonts w:ascii="Times New Roman" w:hAnsi="Times New Roman" w:cs="Times New Roman"/>
                <w:sz w:val="24"/>
                <w:szCs w:val="24"/>
              </w:rPr>
            </w:pPr>
            <w:r w:rsidRPr="00AA0111">
              <w:rPr>
                <w:rFonts w:ascii="Times New Roman" w:hAnsi="Times New Roman" w:cs="Times New Roman"/>
                <w:sz w:val="24"/>
                <w:szCs w:val="24"/>
              </w:rPr>
              <w:t>50 метров от границ земельных участков</w:t>
            </w:r>
          </w:p>
        </w:tc>
      </w:tr>
    </w:tbl>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AB7CB4" w:rsidRDefault="00AB7CB4" w:rsidP="00F911DF">
      <w:pPr>
        <w:widowControl w:val="0"/>
        <w:shd w:val="clear" w:color="auto" w:fill="FFFFFF" w:themeFill="background1"/>
        <w:autoSpaceDE w:val="0"/>
        <w:autoSpaceDN w:val="0"/>
        <w:jc w:val="right"/>
        <w:rPr>
          <w:rFonts w:ascii="Times New Roman" w:hAnsi="Times New Roman" w:cs="Times New Roman"/>
          <w:sz w:val="24"/>
          <w:szCs w:val="24"/>
        </w:rPr>
      </w:pPr>
    </w:p>
    <w:p w:rsidR="00D0173B" w:rsidRDefault="00D0173B" w:rsidP="00F911DF">
      <w:pPr>
        <w:widowControl w:val="0"/>
        <w:shd w:val="clear" w:color="auto" w:fill="FFFFFF" w:themeFill="background1"/>
        <w:autoSpaceDE w:val="0"/>
        <w:autoSpaceDN w:val="0"/>
        <w:jc w:val="right"/>
        <w:rPr>
          <w:rFonts w:ascii="Times New Roman" w:hAnsi="Times New Roman" w:cs="Times New Roman"/>
          <w:sz w:val="24"/>
          <w:szCs w:val="24"/>
        </w:rPr>
      </w:pPr>
    </w:p>
    <w:p w:rsidR="00F911DF" w:rsidRPr="00AA0111"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Приложение 4</w:t>
      </w:r>
    </w:p>
    <w:p w:rsidR="00F911DF" w:rsidRPr="00AA0111"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к Правилам благоустройства</w:t>
      </w:r>
    </w:p>
    <w:p w:rsidR="00002087" w:rsidRPr="00AA0111"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 xml:space="preserve">территорий сельского поселения                                                                                    </w:t>
      </w:r>
      <w:r w:rsidR="006074B0" w:rsidRPr="00AA0111">
        <w:rPr>
          <w:rFonts w:ascii="Times New Roman" w:hAnsi="Times New Roman" w:cs="Times New Roman"/>
          <w:sz w:val="24"/>
          <w:szCs w:val="24"/>
        </w:rPr>
        <w:t xml:space="preserve">                                   </w:t>
      </w:r>
      <w:r w:rsidRPr="00AA0111">
        <w:rPr>
          <w:rFonts w:ascii="Times New Roman" w:hAnsi="Times New Roman" w:cs="Times New Roman"/>
          <w:sz w:val="24"/>
          <w:szCs w:val="24"/>
        </w:rPr>
        <w:t xml:space="preserve"> </w:t>
      </w:r>
      <w:r w:rsidR="00002087" w:rsidRPr="00AA0111">
        <w:rPr>
          <w:rFonts w:ascii="Times New Roman" w:hAnsi="Times New Roman" w:cs="Times New Roman"/>
          <w:sz w:val="24"/>
          <w:szCs w:val="24"/>
        </w:rPr>
        <w:t xml:space="preserve">Гагаринский </w:t>
      </w:r>
      <w:r w:rsidRPr="00AA0111">
        <w:rPr>
          <w:rFonts w:ascii="Times New Roman" w:hAnsi="Times New Roman" w:cs="Times New Roman"/>
          <w:sz w:val="24"/>
          <w:szCs w:val="24"/>
        </w:rPr>
        <w:t xml:space="preserve">сельсовет Лев-Толстовского  </w:t>
      </w:r>
    </w:p>
    <w:p w:rsidR="00F911DF" w:rsidRPr="00AA0111" w:rsidRDefault="00F911DF" w:rsidP="00D0173B">
      <w:pPr>
        <w:widowControl w:val="0"/>
        <w:shd w:val="clear" w:color="auto" w:fill="FFFFFF" w:themeFill="background1"/>
        <w:autoSpaceDE w:val="0"/>
        <w:autoSpaceDN w:val="0"/>
        <w:jc w:val="right"/>
        <w:rPr>
          <w:rFonts w:ascii="Times New Roman" w:hAnsi="Times New Roman" w:cs="Times New Roman"/>
          <w:sz w:val="24"/>
          <w:szCs w:val="24"/>
        </w:rPr>
      </w:pPr>
      <w:r w:rsidRPr="00AA0111">
        <w:rPr>
          <w:rFonts w:ascii="Times New Roman" w:hAnsi="Times New Roman" w:cs="Times New Roman"/>
          <w:sz w:val="24"/>
          <w:szCs w:val="24"/>
        </w:rPr>
        <w:t xml:space="preserve">муниципального района </w:t>
      </w:r>
      <w:r w:rsidR="00002087" w:rsidRPr="00AA0111">
        <w:rPr>
          <w:rFonts w:ascii="Times New Roman" w:hAnsi="Times New Roman" w:cs="Times New Roman"/>
          <w:sz w:val="24"/>
          <w:szCs w:val="24"/>
        </w:rPr>
        <w:t xml:space="preserve"> </w:t>
      </w:r>
      <w:r w:rsidRPr="00AA0111">
        <w:rPr>
          <w:rFonts w:ascii="Times New Roman" w:hAnsi="Times New Roman" w:cs="Times New Roman"/>
          <w:sz w:val="24"/>
          <w:szCs w:val="24"/>
        </w:rPr>
        <w:t>Липецкой области РФ</w:t>
      </w:r>
      <w:bookmarkStart w:id="7" w:name="_Hlk10814527"/>
    </w:p>
    <w:bookmarkEnd w:id="7"/>
    <w:p w:rsidR="00F911DF" w:rsidRPr="00AA0111" w:rsidRDefault="00F911DF" w:rsidP="00F911DF">
      <w:pPr>
        <w:pStyle w:val="ad"/>
        <w:shd w:val="clear" w:color="auto" w:fill="FFFFFF" w:themeFill="background1"/>
        <w:jc w:val="center"/>
        <w:rPr>
          <w:rFonts w:eastAsiaTheme="minorHAnsi"/>
          <w:lang w:eastAsia="en-US"/>
        </w:rPr>
      </w:pPr>
    </w:p>
    <w:p w:rsidR="00F911DF" w:rsidRPr="00AA0111" w:rsidRDefault="00F911DF" w:rsidP="00F911DF">
      <w:pPr>
        <w:pStyle w:val="ad"/>
        <w:shd w:val="clear" w:color="auto" w:fill="FFFFFF" w:themeFill="background1"/>
        <w:jc w:val="center"/>
        <w:rPr>
          <w:rFonts w:eastAsiaTheme="minorHAnsi"/>
          <w:lang w:eastAsia="en-US"/>
        </w:rPr>
      </w:pPr>
      <w:r w:rsidRPr="00AA0111">
        <w:rPr>
          <w:rFonts w:eastAsiaTheme="minorHAnsi"/>
          <w:lang w:eastAsia="en-US"/>
        </w:rPr>
        <w:t>СОГЛАШЕНИЕ</w:t>
      </w:r>
    </w:p>
    <w:p w:rsidR="00F911DF" w:rsidRPr="00AA0111" w:rsidRDefault="00F911DF" w:rsidP="00F911DF">
      <w:pPr>
        <w:pStyle w:val="ad"/>
        <w:shd w:val="clear" w:color="auto" w:fill="FFFFFF" w:themeFill="background1"/>
        <w:jc w:val="center"/>
        <w:rPr>
          <w:rFonts w:eastAsiaTheme="minorHAnsi"/>
          <w:lang w:eastAsia="en-US"/>
        </w:rPr>
      </w:pPr>
      <w:r w:rsidRPr="00AA0111">
        <w:rPr>
          <w:rFonts w:eastAsiaTheme="minorHAnsi"/>
          <w:lang w:eastAsia="en-US"/>
        </w:rPr>
        <w:t>О ЗАКРЕПЛЕНИИ ПРИЛЕГАЮЩЕЙ ТЕРРИТОРИИ</w:t>
      </w:r>
    </w:p>
    <w:p w:rsidR="00F911DF" w:rsidRPr="00AA0111" w:rsidRDefault="00F911DF" w:rsidP="00F911DF">
      <w:pPr>
        <w:pStyle w:val="ad"/>
        <w:shd w:val="clear" w:color="auto" w:fill="FFFFFF" w:themeFill="background1"/>
        <w:jc w:val="center"/>
        <w:rPr>
          <w:rFonts w:eastAsiaTheme="minorHAnsi"/>
          <w:lang w:eastAsia="en-US"/>
        </w:rPr>
      </w:pPr>
      <w:r w:rsidRPr="00AA0111">
        <w:rPr>
          <w:rFonts w:eastAsiaTheme="minorHAnsi"/>
          <w:lang w:eastAsia="en-US"/>
        </w:rPr>
        <w:t>В УСТАНОВЛЕННЫХ ГРАНИЦАХ</w:t>
      </w:r>
    </w:p>
    <w:p w:rsidR="00F911DF" w:rsidRPr="00AA0111" w:rsidRDefault="00F911DF" w:rsidP="00F911DF">
      <w:pPr>
        <w:pStyle w:val="ad"/>
        <w:shd w:val="clear" w:color="auto" w:fill="FFFFFF" w:themeFill="background1"/>
        <w:jc w:val="both"/>
        <w:rPr>
          <w:rFonts w:eastAsiaTheme="minorHAnsi"/>
          <w:lang w:eastAsia="en-US"/>
        </w:rPr>
      </w:pPr>
    </w:p>
    <w:p w:rsidR="00F911DF" w:rsidRPr="00AA0111" w:rsidRDefault="00F911DF" w:rsidP="00F911DF">
      <w:pPr>
        <w:shd w:val="clear" w:color="auto" w:fill="FFFFFF" w:themeFill="background1"/>
        <w:rPr>
          <w:rFonts w:ascii="Times New Roman" w:hAnsi="Times New Roman" w:cs="Times New Roman"/>
          <w:sz w:val="24"/>
          <w:szCs w:val="24"/>
        </w:rPr>
      </w:pPr>
      <w:r w:rsidRPr="00AA0111">
        <w:rPr>
          <w:rFonts w:ascii="Times New Roman" w:hAnsi="Times New Roman" w:cs="Times New Roman"/>
          <w:sz w:val="24"/>
          <w:szCs w:val="24"/>
        </w:rPr>
        <w:t>_________________________                                                      «____» _____________ 20__ г.</w:t>
      </w:r>
    </w:p>
    <w:p w:rsidR="00F911DF" w:rsidRPr="00AA0111" w:rsidRDefault="00F911DF" w:rsidP="00F911DF">
      <w:pPr>
        <w:shd w:val="clear" w:color="auto" w:fill="FFFFFF" w:themeFill="background1"/>
        <w:rPr>
          <w:rFonts w:ascii="Times New Roman" w:hAnsi="Times New Roman" w:cs="Times New Roman"/>
          <w:sz w:val="24"/>
          <w:szCs w:val="24"/>
        </w:rPr>
      </w:pPr>
      <w:r w:rsidRPr="00AA0111">
        <w:rPr>
          <w:rFonts w:ascii="Times New Roman" w:hAnsi="Times New Roman" w:cs="Times New Roman"/>
          <w:sz w:val="24"/>
          <w:szCs w:val="24"/>
        </w:rPr>
        <w:t>наименование населенного пункта</w:t>
      </w:r>
    </w:p>
    <w:p w:rsidR="00F911DF" w:rsidRPr="00AA0111" w:rsidRDefault="00F911DF" w:rsidP="00F911DF">
      <w:pPr>
        <w:pStyle w:val="ad"/>
        <w:shd w:val="clear" w:color="auto" w:fill="FFFFFF" w:themeFill="background1"/>
        <w:jc w:val="both"/>
        <w:rPr>
          <w:rFonts w:eastAsiaTheme="minorHAnsi"/>
          <w:lang w:eastAsia="en-US"/>
        </w:rPr>
      </w:pPr>
    </w:p>
    <w:p w:rsidR="00F911DF" w:rsidRPr="00AA0111" w:rsidRDefault="00F911DF" w:rsidP="00F911DF">
      <w:pPr>
        <w:pStyle w:val="ad"/>
        <w:shd w:val="clear" w:color="auto" w:fill="FFFFFF" w:themeFill="background1"/>
        <w:ind w:firstLine="708"/>
        <w:jc w:val="both"/>
      </w:pPr>
      <w:r w:rsidRPr="00AA0111">
        <w:t xml:space="preserve">Администрация сельского поселения </w:t>
      </w:r>
      <w:bookmarkStart w:id="8" w:name="_Hlk6841718"/>
      <w:r w:rsidR="006074B0" w:rsidRPr="00AA0111">
        <w:t xml:space="preserve"> </w:t>
      </w:r>
      <w:r w:rsidR="00002087" w:rsidRPr="00AA0111">
        <w:t>Гагаринский</w:t>
      </w:r>
      <w:r w:rsidRPr="00AA0111">
        <w:t xml:space="preserve"> сельсовет Лев-Толстовского муниципального района</w:t>
      </w:r>
      <w:bookmarkEnd w:id="8"/>
      <w:r w:rsidRPr="00AA0111">
        <w:t xml:space="preserve"> в лице Главы сельского поселения __________________________, действующего на основании Устава сельского поселения </w:t>
      </w:r>
      <w:r w:rsidR="006074B0" w:rsidRPr="00AA0111">
        <w:t xml:space="preserve">                                   </w:t>
      </w:r>
      <w:r w:rsidRPr="00AA0111">
        <w:t xml:space="preserve"> сельсовет, именуемая в дальнейшем - Администрация, с одной стороны, и ___________________________ в лице __________________, действующего на основании ____________________</w:t>
      </w:r>
      <w:r w:rsidRPr="00AA0111">
        <w:rPr>
          <w:rStyle w:val="af0"/>
        </w:rPr>
        <w:footnoteReference w:id="2"/>
      </w:r>
      <w:r w:rsidRPr="00AA0111">
        <w:t>, именуемое в дальнейшем - Гражданин или Организация (</w:t>
      </w:r>
      <w:r w:rsidRPr="00AA0111">
        <w:rPr>
          <w:i/>
        </w:rPr>
        <w:t>в зависимости от статуса здесь и далее по тексту необходимое условное обозначение следует подчеркнуть</w:t>
      </w:r>
      <w:r w:rsidRPr="00AA0111">
        <w:t>), с другой стороны, заключили настоящее соглашение о нижеследующем:</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center"/>
      </w:pPr>
      <w:bookmarkStart w:id="10" w:name="Par19"/>
      <w:bookmarkEnd w:id="10"/>
      <w:r w:rsidRPr="00AA0111">
        <w:t>1. Предмет соглашения</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w:t>
      </w:r>
      <w:r w:rsidRPr="00AA0111">
        <w:rPr>
          <w:i/>
        </w:rPr>
        <w:t>(необходимый вид объекта следует подчеркнуть)</w:t>
      </w:r>
      <w:r w:rsidRPr="00AA0111">
        <w:t>, расположенному по адресу: ________________, ул. __________________, ______, принадлежащему Гражданину или Организации на праве</w:t>
      </w:r>
      <w:r w:rsidRPr="00AA0111">
        <w:rPr>
          <w:rStyle w:val="af0"/>
        </w:rPr>
        <w:footnoteReference w:id="3"/>
      </w:r>
      <w:r w:rsidRPr="00AA0111">
        <w:t xml:space="preserve"> ________________,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w:t>
      </w:r>
      <w:r w:rsidR="006074B0" w:rsidRPr="00AA0111">
        <w:t xml:space="preserve">                                   </w:t>
      </w:r>
      <w:r w:rsidRPr="00AA0111">
        <w:t xml:space="preserve"> сельсовет, утвержденными решением Совета депутатов сельского поселения </w:t>
      </w:r>
      <w:r w:rsidR="006074B0" w:rsidRPr="00AA0111">
        <w:t xml:space="preserve">                                   </w:t>
      </w:r>
      <w:r w:rsidRPr="00AA0111">
        <w:t xml:space="preserve"> сельсовет Лев-Толстовского муниципального района </w:t>
      </w:r>
      <w:r w:rsidRPr="00AA0111">
        <w:rPr>
          <w:spacing w:val="-2"/>
        </w:rPr>
        <w:t xml:space="preserve">Липецкой области </w:t>
      </w:r>
      <w:r w:rsidRPr="00AA0111">
        <w:t>от __________г. № ____(далее — Правила).</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center"/>
      </w:pPr>
      <w:r w:rsidRPr="00AA0111">
        <w:t>2. Обязанности сторон</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2.2. Администрация обязуется:</w:t>
      </w:r>
    </w:p>
    <w:p w:rsidR="00F911DF" w:rsidRPr="00AA0111" w:rsidRDefault="00F911DF" w:rsidP="00F911DF">
      <w:pPr>
        <w:pStyle w:val="ad"/>
        <w:shd w:val="clear" w:color="auto" w:fill="FFFFFF" w:themeFill="background1"/>
        <w:ind w:firstLine="708"/>
        <w:jc w:val="both"/>
      </w:pPr>
      <w:r w:rsidRPr="00AA0111">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F911DF" w:rsidRPr="00AA0111" w:rsidRDefault="00F911DF" w:rsidP="00F911DF">
      <w:pPr>
        <w:pStyle w:val="ad"/>
        <w:shd w:val="clear" w:color="auto" w:fill="FFFFFF" w:themeFill="background1"/>
        <w:ind w:firstLine="708"/>
        <w:jc w:val="both"/>
      </w:pPr>
      <w:r w:rsidRPr="00AA0111">
        <w:t>2.3. Гражданин или Организация вправе:</w:t>
      </w:r>
    </w:p>
    <w:p w:rsidR="00F911DF" w:rsidRPr="00AA0111" w:rsidRDefault="00F911DF" w:rsidP="00F911DF">
      <w:pPr>
        <w:pStyle w:val="ad"/>
        <w:shd w:val="clear" w:color="auto" w:fill="FFFFFF" w:themeFill="background1"/>
        <w:ind w:firstLine="708"/>
        <w:jc w:val="both"/>
      </w:pPr>
      <w:r w:rsidRPr="00AA0111">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911DF" w:rsidRPr="00AA0111" w:rsidRDefault="00F911DF" w:rsidP="00F911DF">
      <w:pPr>
        <w:pStyle w:val="ad"/>
        <w:shd w:val="clear" w:color="auto" w:fill="FFFFFF" w:themeFill="background1"/>
        <w:ind w:firstLine="708"/>
        <w:jc w:val="both"/>
      </w:pPr>
      <w:r w:rsidRPr="00AA0111">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AA0111">
        <w:rPr>
          <w:i/>
        </w:rPr>
        <w:t>(необходимый вид объекта следует подчеркнуть)</w:t>
      </w:r>
      <w:r w:rsidRPr="00AA0111">
        <w:t>, к которому прилегает закрепленная территория.</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 Гражданин или Организация обязуется:</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 xml:space="preserve">2.4.2.2. очищать прилегающие территории, </w:t>
      </w:r>
      <w:r w:rsidRPr="00AA0111">
        <w:rPr>
          <w:rFonts w:ascii="Times New Roman" w:hAnsi="Times New Roman" w:cs="Times New Roman"/>
          <w:bCs/>
          <w:sz w:val="24"/>
          <w:szCs w:val="24"/>
        </w:rPr>
        <w:t>за исключением цветников и газонов,</w:t>
      </w:r>
      <w:r w:rsidRPr="00AA0111">
        <w:rPr>
          <w:rFonts w:ascii="Times New Roman" w:hAnsi="Times New Roman" w:cs="Times New Roman"/>
          <w:sz w:val="24"/>
          <w:szCs w:val="24"/>
        </w:rPr>
        <w:t xml:space="preserve"> от снега и наледи для обеспечения свободного и безопасного прохода граждан;</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 xml:space="preserve">2.4.2.3. обрабатывать прилегающие территории, противогололедными реагентами; </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2.4.2.4. осуществлять покос травы и обрезку поросли. Высота травы не должна превышать 15 сантиметров от поверхности земли;</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2.4.2.5. устанавливать, ремонтировать, окрашивать урны, а также очищать урны по мере их заполнения, но не реже 1 раза в день.</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911DF" w:rsidRPr="00AA0111" w:rsidRDefault="00F911DF" w:rsidP="00F911DF">
      <w:pPr>
        <w:shd w:val="clear" w:color="auto" w:fill="FFFFFF" w:themeFill="background1"/>
        <w:ind w:firstLine="708"/>
        <w:rPr>
          <w:rFonts w:ascii="Times New Roman" w:hAnsi="Times New Roman" w:cs="Times New Roman"/>
          <w:sz w:val="24"/>
          <w:szCs w:val="24"/>
        </w:rPr>
      </w:pPr>
      <w:r w:rsidRPr="00AA0111">
        <w:rPr>
          <w:rFonts w:ascii="Times New Roman" w:hAnsi="Times New Roman" w:cs="Times New Roman"/>
          <w:sz w:val="24"/>
          <w:szCs w:val="24"/>
        </w:rPr>
        <w:t>2.4.5. Прочие условия _______________________________.</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center"/>
      </w:pPr>
      <w:r w:rsidRPr="00AA0111">
        <w:t>3. Рассмотрение споров</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911DF" w:rsidRPr="00AA0111" w:rsidRDefault="00F911DF" w:rsidP="00F911DF">
      <w:pPr>
        <w:pStyle w:val="ad"/>
        <w:shd w:val="clear" w:color="auto" w:fill="FFFFFF" w:themeFill="background1"/>
        <w:ind w:firstLine="708"/>
        <w:jc w:val="both"/>
      </w:pPr>
      <w:r w:rsidRPr="00AA0111">
        <w:t>3.2. При разногласии споры разрешаются в судебном порядке в соответствии с законодательством Российской Федерации.</w:t>
      </w:r>
    </w:p>
    <w:p w:rsidR="00F911DF" w:rsidRPr="00AA0111" w:rsidRDefault="00F911DF" w:rsidP="00F911DF">
      <w:pPr>
        <w:pStyle w:val="ad"/>
        <w:shd w:val="clear" w:color="auto" w:fill="FFFFFF" w:themeFill="background1"/>
        <w:jc w:val="center"/>
      </w:pPr>
    </w:p>
    <w:p w:rsidR="00F911DF" w:rsidRPr="00AA0111" w:rsidRDefault="00F911DF" w:rsidP="00F911DF">
      <w:pPr>
        <w:pStyle w:val="ad"/>
        <w:shd w:val="clear" w:color="auto" w:fill="FFFFFF" w:themeFill="background1"/>
        <w:jc w:val="center"/>
      </w:pPr>
      <w:r w:rsidRPr="00AA0111">
        <w:t>4. Срок действия соглашения</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Настоящее соглашение вступает в силу со дня его подписания и действует до прекращения прав Гражданина или Организации</w:t>
      </w:r>
      <w:bookmarkStart w:id="11" w:name="_Hlk8640813"/>
      <w:r w:rsidRPr="00AA0111">
        <w:t xml:space="preserve"> на здание, строение, сооружение, земельный участок </w:t>
      </w:r>
      <w:r w:rsidRPr="00AA0111">
        <w:rPr>
          <w:i/>
        </w:rPr>
        <w:t>(необходимый вид объекта следует подчеркнуть)</w:t>
      </w:r>
      <w:bookmarkEnd w:id="11"/>
      <w:r w:rsidRPr="00AA0111">
        <w:t>.</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center"/>
      </w:pPr>
      <w:r w:rsidRPr="00AA0111">
        <w:t>5. Заключительные положения</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ind w:firstLine="708"/>
        <w:jc w:val="both"/>
      </w:pPr>
      <w:r w:rsidRPr="00AA0111">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F911DF" w:rsidRPr="00AA0111" w:rsidRDefault="00F911DF" w:rsidP="00F911DF">
      <w:pPr>
        <w:pStyle w:val="ad"/>
        <w:shd w:val="clear" w:color="auto" w:fill="FFFFFF" w:themeFill="background1"/>
        <w:ind w:firstLine="708"/>
        <w:jc w:val="both"/>
      </w:pPr>
      <w:r w:rsidRPr="00AA0111">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911DF" w:rsidRPr="00AA0111" w:rsidRDefault="00F911DF" w:rsidP="00F911DF">
      <w:pPr>
        <w:pStyle w:val="ad"/>
        <w:shd w:val="clear" w:color="auto" w:fill="FFFFFF" w:themeFill="background1"/>
        <w:ind w:firstLine="708"/>
        <w:jc w:val="both"/>
      </w:pPr>
      <w:r w:rsidRPr="00AA0111">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center"/>
      </w:pPr>
      <w:r w:rsidRPr="00AA0111">
        <w:t>Юридические адреса и контакты сторон</w:t>
      </w:r>
    </w:p>
    <w:p w:rsidR="00F911DF" w:rsidRPr="00AA0111" w:rsidRDefault="00F911DF" w:rsidP="00F911DF">
      <w:pPr>
        <w:pStyle w:val="ad"/>
        <w:shd w:val="clear" w:color="auto" w:fill="FFFFFF" w:themeFill="background1"/>
        <w:jc w:val="both"/>
      </w:pPr>
    </w:p>
    <w:p w:rsidR="00F911DF" w:rsidRPr="00AA0111" w:rsidRDefault="006074B0" w:rsidP="00F911DF">
      <w:pPr>
        <w:pStyle w:val="ad"/>
        <w:shd w:val="clear" w:color="auto" w:fill="FFFFFF" w:themeFill="background1"/>
        <w:jc w:val="both"/>
      </w:pPr>
      <w:r w:rsidRPr="00AA0111">
        <w:t>Администрация:</w:t>
      </w:r>
      <w:r w:rsidRPr="00AA0111">
        <w:tab/>
      </w:r>
      <w:r w:rsidRPr="00AA0111">
        <w:tab/>
      </w:r>
      <w:r w:rsidRPr="00AA0111">
        <w:tab/>
      </w:r>
      <w:r w:rsidRPr="00AA0111">
        <w:tab/>
      </w:r>
      <w:r w:rsidRPr="00AA0111">
        <w:tab/>
      </w:r>
      <w:r w:rsidRPr="00AA0111">
        <w:tab/>
      </w:r>
      <w:r w:rsidR="00F911DF" w:rsidRPr="00AA0111">
        <w:t>Гражданин или Организация</w:t>
      </w:r>
      <w:r w:rsidR="00F911DF" w:rsidRPr="00AA0111">
        <w:rPr>
          <w:rStyle w:val="af0"/>
        </w:rPr>
        <w:footnoteReference w:id="4"/>
      </w:r>
      <w:r w:rsidR="00F911DF" w:rsidRPr="00AA0111">
        <w:t>:</w:t>
      </w: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pStyle w:val="ad"/>
        <w:shd w:val="clear" w:color="auto" w:fill="FFFFFF" w:themeFill="background1"/>
        <w:jc w:val="both"/>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autoSpaceDN w:val="0"/>
        <w:adjustRightInd w:val="0"/>
        <w:jc w:val="center"/>
        <w:outlineLvl w:val="1"/>
        <w:rPr>
          <w:rFonts w:ascii="Times New Roman" w:eastAsia="Calibri" w:hAnsi="Times New Roman" w:cs="Times New Roman"/>
          <w:sz w:val="24"/>
          <w:szCs w:val="24"/>
        </w:rPr>
      </w:pPr>
    </w:p>
    <w:p w:rsidR="00F911DF" w:rsidRPr="00AA0111" w:rsidRDefault="00F911DF" w:rsidP="00F911DF">
      <w:pPr>
        <w:shd w:val="clear" w:color="auto" w:fill="FFFFFF" w:themeFill="background1"/>
        <w:autoSpaceDE w:val="0"/>
        <w:ind w:left="-567" w:firstLine="540"/>
        <w:rPr>
          <w:rFonts w:ascii="Times New Roman" w:hAnsi="Times New Roman" w:cs="Times New Roman"/>
          <w:b/>
          <w:sz w:val="24"/>
          <w:szCs w:val="24"/>
        </w:rPr>
      </w:pPr>
    </w:p>
    <w:p w:rsidR="00F911DF" w:rsidRPr="00F911DF" w:rsidRDefault="00F911DF" w:rsidP="00F911DF">
      <w:pPr>
        <w:rPr>
          <w:rFonts w:ascii="Times New Roman" w:hAnsi="Times New Roman" w:cs="Times New Roman"/>
          <w:color w:val="FF0000"/>
          <w:sz w:val="40"/>
          <w:szCs w:val="40"/>
        </w:rPr>
      </w:pPr>
    </w:p>
    <w:sectPr w:rsidR="00F911DF" w:rsidRPr="00F911DF" w:rsidSect="00A023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CC" w:rsidRDefault="00140ACC" w:rsidP="00F911DF">
      <w:r>
        <w:separator/>
      </w:r>
    </w:p>
  </w:endnote>
  <w:endnote w:type="continuationSeparator" w:id="1">
    <w:p w:rsidR="00140ACC" w:rsidRDefault="00140ACC" w:rsidP="00F9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CC" w:rsidRDefault="00140ACC" w:rsidP="00F911DF">
      <w:r>
        <w:separator/>
      </w:r>
    </w:p>
  </w:footnote>
  <w:footnote w:type="continuationSeparator" w:id="1">
    <w:p w:rsidR="00140ACC" w:rsidRDefault="00140ACC" w:rsidP="00F911DF">
      <w:r>
        <w:continuationSeparator/>
      </w:r>
    </w:p>
  </w:footnote>
  <w:footnote w:id="2">
    <w:p w:rsidR="00EE036A" w:rsidRDefault="00EE036A" w:rsidP="00F911DF">
      <w:pPr>
        <w:pStyle w:val="ae"/>
        <w:jc w:val="both"/>
      </w:pPr>
      <w:r>
        <w:rPr>
          <w:rStyle w:val="af0"/>
        </w:rPr>
        <w:footnoteRef/>
      </w:r>
      <w:bookmarkStart w:id="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
    </w:p>
  </w:footnote>
  <w:footnote w:id="3">
    <w:p w:rsidR="00EE036A" w:rsidRDefault="00EE036A" w:rsidP="00F911DF">
      <w:pPr>
        <w:pStyle w:val="ae"/>
      </w:pPr>
      <w:r>
        <w:rPr>
          <w:rStyle w:val="af0"/>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EE036A" w:rsidRDefault="00EE036A" w:rsidP="00F911DF">
      <w:pPr>
        <w:pStyle w:val="ae"/>
      </w:pPr>
      <w:r>
        <w:rPr>
          <w:rStyle w:val="af0"/>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E2AAE"/>
    <w:lvl w:ilvl="0">
      <w:numFmt w:val="bullet"/>
      <w:lvlText w:val="*"/>
      <w:lvlJc w:val="left"/>
    </w:lvl>
  </w:abstractNum>
  <w:abstractNum w:abstractNumId="1">
    <w:nsid w:val="0D761828"/>
    <w:multiLevelType w:val="hybridMultilevel"/>
    <w:tmpl w:val="6930E5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C26FB"/>
    <w:multiLevelType w:val="hybridMultilevel"/>
    <w:tmpl w:val="77B0053A"/>
    <w:lvl w:ilvl="0" w:tplc="E93AF654">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BB371A"/>
    <w:multiLevelType w:val="hybridMultilevel"/>
    <w:tmpl w:val="71D4518E"/>
    <w:lvl w:ilvl="0" w:tplc="68200AEC">
      <w:start w:val="1"/>
      <w:numFmt w:val="decimal"/>
      <w:lvlText w:val="%1."/>
      <w:lvlJc w:val="left"/>
      <w:pPr>
        <w:tabs>
          <w:tab w:val="num" w:pos="1710"/>
        </w:tabs>
        <w:ind w:left="1710" w:hanging="360"/>
      </w:pPr>
      <w:rPr>
        <w:rFonts w:hint="default"/>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num w:numId="1">
    <w:abstractNumId w:val="0"/>
    <w:lvlOverride w:ilvl="0">
      <w:lvl w:ilvl="0">
        <w:start w:val="65535"/>
        <w:numFmt w:val="bullet"/>
        <w:lvlText w:val="-"/>
        <w:legacy w:legacy="1" w:legacySpace="0" w:legacyIndent="205"/>
        <w:lvlJc w:val="left"/>
        <w:rPr>
          <w:rFonts w:ascii="Arial" w:hAnsi="Arial" w:cs="Arial" w:hint="default"/>
        </w:rPr>
      </w:lvl>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911DF"/>
    <w:rsid w:val="00002087"/>
    <w:rsid w:val="00016B68"/>
    <w:rsid w:val="000439EC"/>
    <w:rsid w:val="00054E25"/>
    <w:rsid w:val="00065931"/>
    <w:rsid w:val="000B521D"/>
    <w:rsid w:val="000D2F9E"/>
    <w:rsid w:val="000D7B1A"/>
    <w:rsid w:val="000E0AC9"/>
    <w:rsid w:val="00140ACC"/>
    <w:rsid w:val="001432C6"/>
    <w:rsid w:val="001555C4"/>
    <w:rsid w:val="00162BCE"/>
    <w:rsid w:val="00177935"/>
    <w:rsid w:val="001A686A"/>
    <w:rsid w:val="001B20C4"/>
    <w:rsid w:val="001E063A"/>
    <w:rsid w:val="00216582"/>
    <w:rsid w:val="00226C90"/>
    <w:rsid w:val="002273C8"/>
    <w:rsid w:val="00231987"/>
    <w:rsid w:val="002433E3"/>
    <w:rsid w:val="00251D68"/>
    <w:rsid w:val="00254579"/>
    <w:rsid w:val="00265C6F"/>
    <w:rsid w:val="00274260"/>
    <w:rsid w:val="00282587"/>
    <w:rsid w:val="002D52D5"/>
    <w:rsid w:val="00306189"/>
    <w:rsid w:val="0033430E"/>
    <w:rsid w:val="00361C3E"/>
    <w:rsid w:val="00366FD8"/>
    <w:rsid w:val="00370975"/>
    <w:rsid w:val="00372B8B"/>
    <w:rsid w:val="00391936"/>
    <w:rsid w:val="00391CD7"/>
    <w:rsid w:val="003A1C69"/>
    <w:rsid w:val="003A3A75"/>
    <w:rsid w:val="003C1198"/>
    <w:rsid w:val="003C5412"/>
    <w:rsid w:val="003D01D6"/>
    <w:rsid w:val="003D77F0"/>
    <w:rsid w:val="003E5199"/>
    <w:rsid w:val="003F22D2"/>
    <w:rsid w:val="00404DA0"/>
    <w:rsid w:val="0041100D"/>
    <w:rsid w:val="00433F4A"/>
    <w:rsid w:val="0043680A"/>
    <w:rsid w:val="0045165D"/>
    <w:rsid w:val="00452481"/>
    <w:rsid w:val="00471898"/>
    <w:rsid w:val="00472641"/>
    <w:rsid w:val="004B770C"/>
    <w:rsid w:val="004C102C"/>
    <w:rsid w:val="004C2AD3"/>
    <w:rsid w:val="00517E8A"/>
    <w:rsid w:val="00534E64"/>
    <w:rsid w:val="00535131"/>
    <w:rsid w:val="00552AA1"/>
    <w:rsid w:val="00595FBC"/>
    <w:rsid w:val="0059781B"/>
    <w:rsid w:val="005B3CFB"/>
    <w:rsid w:val="005B5D07"/>
    <w:rsid w:val="005C377F"/>
    <w:rsid w:val="005C3DD4"/>
    <w:rsid w:val="005E76BC"/>
    <w:rsid w:val="006074B0"/>
    <w:rsid w:val="00615743"/>
    <w:rsid w:val="00624E70"/>
    <w:rsid w:val="00633FDB"/>
    <w:rsid w:val="0065375C"/>
    <w:rsid w:val="00657089"/>
    <w:rsid w:val="006B0571"/>
    <w:rsid w:val="006C1199"/>
    <w:rsid w:val="00702B50"/>
    <w:rsid w:val="00727A99"/>
    <w:rsid w:val="0074713A"/>
    <w:rsid w:val="00754704"/>
    <w:rsid w:val="007616FC"/>
    <w:rsid w:val="00765DB0"/>
    <w:rsid w:val="007A7485"/>
    <w:rsid w:val="007B6062"/>
    <w:rsid w:val="007C6B14"/>
    <w:rsid w:val="007D3524"/>
    <w:rsid w:val="0081105E"/>
    <w:rsid w:val="008230CB"/>
    <w:rsid w:val="00837178"/>
    <w:rsid w:val="008379AD"/>
    <w:rsid w:val="008634EE"/>
    <w:rsid w:val="0088194C"/>
    <w:rsid w:val="008975A8"/>
    <w:rsid w:val="008B069F"/>
    <w:rsid w:val="008B53E6"/>
    <w:rsid w:val="008C7397"/>
    <w:rsid w:val="008E1388"/>
    <w:rsid w:val="008E2F46"/>
    <w:rsid w:val="008F4237"/>
    <w:rsid w:val="008F678A"/>
    <w:rsid w:val="008F775C"/>
    <w:rsid w:val="00942A32"/>
    <w:rsid w:val="00995071"/>
    <w:rsid w:val="009D4EEA"/>
    <w:rsid w:val="00A01E53"/>
    <w:rsid w:val="00A023AB"/>
    <w:rsid w:val="00A15966"/>
    <w:rsid w:val="00A20630"/>
    <w:rsid w:val="00A50FFF"/>
    <w:rsid w:val="00A63C5E"/>
    <w:rsid w:val="00A66755"/>
    <w:rsid w:val="00A87A53"/>
    <w:rsid w:val="00A940E4"/>
    <w:rsid w:val="00A958F6"/>
    <w:rsid w:val="00A95EC6"/>
    <w:rsid w:val="00AA0111"/>
    <w:rsid w:val="00AB63B1"/>
    <w:rsid w:val="00AB7CB4"/>
    <w:rsid w:val="00AC73E7"/>
    <w:rsid w:val="00AE0B19"/>
    <w:rsid w:val="00AE0ECB"/>
    <w:rsid w:val="00AE2816"/>
    <w:rsid w:val="00AE33FE"/>
    <w:rsid w:val="00AE39E1"/>
    <w:rsid w:val="00B03558"/>
    <w:rsid w:val="00B11E2D"/>
    <w:rsid w:val="00B16999"/>
    <w:rsid w:val="00B347BD"/>
    <w:rsid w:val="00B55A5E"/>
    <w:rsid w:val="00B7011E"/>
    <w:rsid w:val="00B721E9"/>
    <w:rsid w:val="00B74AEC"/>
    <w:rsid w:val="00B91B75"/>
    <w:rsid w:val="00BE3E44"/>
    <w:rsid w:val="00BF27BC"/>
    <w:rsid w:val="00BF49C3"/>
    <w:rsid w:val="00C01CF5"/>
    <w:rsid w:val="00C1386B"/>
    <w:rsid w:val="00C1397D"/>
    <w:rsid w:val="00C419EC"/>
    <w:rsid w:val="00C624C5"/>
    <w:rsid w:val="00C70F5F"/>
    <w:rsid w:val="00C82477"/>
    <w:rsid w:val="00C946E6"/>
    <w:rsid w:val="00CA10EF"/>
    <w:rsid w:val="00CB0C64"/>
    <w:rsid w:val="00CF3B30"/>
    <w:rsid w:val="00D0173B"/>
    <w:rsid w:val="00D36456"/>
    <w:rsid w:val="00D538FA"/>
    <w:rsid w:val="00D565C0"/>
    <w:rsid w:val="00D74209"/>
    <w:rsid w:val="00D86557"/>
    <w:rsid w:val="00DD0CEF"/>
    <w:rsid w:val="00DD76FB"/>
    <w:rsid w:val="00DF76EE"/>
    <w:rsid w:val="00E04CE8"/>
    <w:rsid w:val="00E5103B"/>
    <w:rsid w:val="00E63B06"/>
    <w:rsid w:val="00E708F3"/>
    <w:rsid w:val="00E90D65"/>
    <w:rsid w:val="00EC1950"/>
    <w:rsid w:val="00EE036A"/>
    <w:rsid w:val="00F044CA"/>
    <w:rsid w:val="00F048CA"/>
    <w:rsid w:val="00F07CC6"/>
    <w:rsid w:val="00F10DAF"/>
    <w:rsid w:val="00F174A7"/>
    <w:rsid w:val="00F23A7C"/>
    <w:rsid w:val="00F27E16"/>
    <w:rsid w:val="00F43942"/>
    <w:rsid w:val="00F467A0"/>
    <w:rsid w:val="00F733AC"/>
    <w:rsid w:val="00F901B2"/>
    <w:rsid w:val="00F911DF"/>
    <w:rsid w:val="00F9417E"/>
    <w:rsid w:val="00FB5A8D"/>
    <w:rsid w:val="00FC10AB"/>
    <w:rsid w:val="00FC6992"/>
    <w:rsid w:val="00FD2173"/>
    <w:rsid w:val="00FE074E"/>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B"/>
  </w:style>
  <w:style w:type="paragraph" w:styleId="1">
    <w:name w:val="heading 1"/>
    <w:basedOn w:val="a"/>
    <w:next w:val="a"/>
    <w:link w:val="10"/>
    <w:qFormat/>
    <w:rsid w:val="00F911DF"/>
    <w:pPr>
      <w:keepNext/>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F911DF"/>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11DF"/>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F911D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911DF"/>
    <w:pPr>
      <w:keepNext/>
      <w:ind w:firstLine="567"/>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1D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11DF"/>
    <w:rPr>
      <w:rFonts w:ascii="Arial" w:eastAsia="Times New Roman" w:hAnsi="Arial" w:cs="Arial"/>
      <w:b/>
      <w:bCs/>
      <w:i/>
      <w:iCs/>
      <w:sz w:val="28"/>
      <w:szCs w:val="28"/>
      <w:lang w:eastAsia="ru-RU"/>
    </w:rPr>
  </w:style>
  <w:style w:type="character" w:customStyle="1" w:styleId="30">
    <w:name w:val="Заголовок 3 Знак"/>
    <w:basedOn w:val="a0"/>
    <w:link w:val="3"/>
    <w:rsid w:val="00F911DF"/>
    <w:rPr>
      <w:rFonts w:ascii="Arial" w:eastAsia="Times New Roman" w:hAnsi="Arial" w:cs="Arial"/>
      <w:b/>
      <w:bCs/>
      <w:sz w:val="26"/>
      <w:szCs w:val="26"/>
      <w:lang w:eastAsia="ru-RU"/>
    </w:rPr>
  </w:style>
  <w:style w:type="character" w:customStyle="1" w:styleId="40">
    <w:name w:val="Заголовок 4 Знак"/>
    <w:basedOn w:val="a0"/>
    <w:link w:val="4"/>
    <w:rsid w:val="00F911D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911DF"/>
    <w:rPr>
      <w:rFonts w:ascii="Times New Roman" w:eastAsia="Times New Roman" w:hAnsi="Times New Roman" w:cs="Times New Roman"/>
      <w:sz w:val="28"/>
      <w:szCs w:val="24"/>
      <w:lang w:eastAsia="ru-RU"/>
    </w:rPr>
  </w:style>
  <w:style w:type="paragraph" w:styleId="a3">
    <w:name w:val="Body Text"/>
    <w:basedOn w:val="a"/>
    <w:link w:val="a4"/>
    <w:rsid w:val="00F911DF"/>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911DF"/>
    <w:rPr>
      <w:rFonts w:ascii="Times New Roman" w:eastAsia="Times New Roman" w:hAnsi="Times New Roman" w:cs="Times New Roman"/>
      <w:sz w:val="28"/>
      <w:szCs w:val="20"/>
      <w:lang w:eastAsia="ru-RU"/>
    </w:rPr>
  </w:style>
  <w:style w:type="paragraph" w:styleId="31">
    <w:name w:val="Body Text 3"/>
    <w:basedOn w:val="a"/>
    <w:link w:val="32"/>
    <w:rsid w:val="00F911DF"/>
    <w:pPr>
      <w:jc w:val="left"/>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F911DF"/>
    <w:rPr>
      <w:rFonts w:ascii="Times New Roman" w:eastAsia="Times New Roman" w:hAnsi="Times New Roman" w:cs="Times New Roman"/>
      <w:sz w:val="28"/>
      <w:szCs w:val="24"/>
      <w:lang w:eastAsia="ru-RU"/>
    </w:rPr>
  </w:style>
  <w:style w:type="table" w:styleId="a5">
    <w:name w:val="Table Grid"/>
    <w:basedOn w:val="a1"/>
    <w:rsid w:val="00F911D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F911DF"/>
    <w:pPr>
      <w:spacing w:after="160" w:line="240" w:lineRule="exact"/>
      <w:jc w:val="left"/>
    </w:pPr>
    <w:rPr>
      <w:rFonts w:ascii="Verdana" w:eastAsia="Times New Roman" w:hAnsi="Verdana" w:cs="Times New Roman"/>
      <w:sz w:val="20"/>
      <w:szCs w:val="20"/>
      <w:lang w:val="en-US"/>
    </w:rPr>
  </w:style>
  <w:style w:type="paragraph" w:styleId="a6">
    <w:name w:val="Balloon Text"/>
    <w:basedOn w:val="a"/>
    <w:link w:val="a7"/>
    <w:semiHidden/>
    <w:rsid w:val="00F911DF"/>
    <w:pPr>
      <w:jc w:val="left"/>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F911DF"/>
    <w:rPr>
      <w:rFonts w:ascii="Tahoma" w:eastAsia="Times New Roman" w:hAnsi="Tahoma" w:cs="Tahoma"/>
      <w:sz w:val="16"/>
      <w:szCs w:val="16"/>
      <w:lang w:eastAsia="ru-RU"/>
    </w:rPr>
  </w:style>
  <w:style w:type="character" w:styleId="a8">
    <w:name w:val="Hyperlink"/>
    <w:rsid w:val="00F911DF"/>
    <w:rPr>
      <w:color w:val="0000FF"/>
      <w:u w:val="single"/>
    </w:rPr>
  </w:style>
  <w:style w:type="paragraph" w:customStyle="1" w:styleId="ConsPlusNormal">
    <w:name w:val="ConsPlusNormal"/>
    <w:rsid w:val="00F911DF"/>
    <w:pPr>
      <w:widowControl w:val="0"/>
      <w:autoSpaceDE w:val="0"/>
      <w:autoSpaceDN w:val="0"/>
      <w:adjustRightInd w:val="0"/>
      <w:jc w:val="left"/>
    </w:pPr>
    <w:rPr>
      <w:rFonts w:ascii="Arial" w:eastAsia="Times New Roman" w:hAnsi="Arial" w:cs="Arial"/>
      <w:sz w:val="20"/>
      <w:szCs w:val="20"/>
      <w:lang w:eastAsia="ru-RU"/>
    </w:rPr>
  </w:style>
  <w:style w:type="character" w:customStyle="1" w:styleId="news">
    <w:name w:val="news"/>
    <w:basedOn w:val="a0"/>
    <w:rsid w:val="00F911DF"/>
  </w:style>
  <w:style w:type="numbering" w:customStyle="1" w:styleId="11">
    <w:name w:val="Нет списка1"/>
    <w:next w:val="a2"/>
    <w:uiPriority w:val="99"/>
    <w:semiHidden/>
    <w:unhideWhenUsed/>
    <w:rsid w:val="00F911DF"/>
  </w:style>
  <w:style w:type="paragraph" w:customStyle="1" w:styleId="ConsPlusTitle">
    <w:name w:val="ConsPlusTitle"/>
    <w:rsid w:val="00F911DF"/>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F911DF"/>
    <w:pPr>
      <w:widowControl w:val="0"/>
      <w:autoSpaceDE w:val="0"/>
      <w:autoSpaceDN w:val="0"/>
      <w:jc w:val="left"/>
    </w:pPr>
    <w:rPr>
      <w:rFonts w:ascii="Courier New" w:eastAsia="Times New Roman" w:hAnsi="Courier New" w:cs="Courier New"/>
      <w:sz w:val="20"/>
      <w:szCs w:val="20"/>
      <w:lang w:eastAsia="ru-RU"/>
    </w:rPr>
  </w:style>
  <w:style w:type="paragraph" w:customStyle="1" w:styleId="TextBody">
    <w:name w:val="Text Body"/>
    <w:basedOn w:val="a"/>
    <w:rsid w:val="00F911DF"/>
    <w:pPr>
      <w:widowControl w:val="0"/>
      <w:suppressAutoHyphens/>
      <w:spacing w:after="283" w:line="276" w:lineRule="auto"/>
      <w:ind w:left="150" w:right="150"/>
      <w:jc w:val="left"/>
    </w:pPr>
    <w:rPr>
      <w:rFonts w:ascii="Arial" w:eastAsia="AR PL UMing HK" w:hAnsi="Arial" w:cs="Lohit Devanagari"/>
      <w:color w:val="000000"/>
      <w:sz w:val="24"/>
      <w:szCs w:val="24"/>
      <w:lang w:eastAsia="zh-CN" w:bidi="hi-IN"/>
    </w:rPr>
  </w:style>
  <w:style w:type="paragraph" w:customStyle="1" w:styleId="consplustitle0">
    <w:name w:val="consplustitle"/>
    <w:basedOn w:val="a"/>
    <w:rsid w:val="00F911DF"/>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911DF"/>
    <w:rPr>
      <w:rFonts w:ascii="Times New Roman" w:eastAsia="Times New Roman" w:hAnsi="Times New Roman" w:cs="Times New Roman"/>
      <w:sz w:val="24"/>
      <w:szCs w:val="24"/>
      <w:lang w:eastAsia="ru-RU"/>
    </w:rPr>
  </w:style>
  <w:style w:type="paragraph" w:styleId="ab">
    <w:name w:val="footer"/>
    <w:basedOn w:val="a"/>
    <w:link w:val="ac"/>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911DF"/>
    <w:rPr>
      <w:rFonts w:ascii="Times New Roman" w:eastAsia="Times New Roman" w:hAnsi="Times New Roman" w:cs="Times New Roman"/>
      <w:sz w:val="24"/>
      <w:szCs w:val="24"/>
      <w:lang w:eastAsia="ru-RU"/>
    </w:rPr>
  </w:style>
  <w:style w:type="paragraph" w:styleId="ad">
    <w:name w:val="No Spacing"/>
    <w:uiPriority w:val="1"/>
    <w:qFormat/>
    <w:rsid w:val="00F911DF"/>
    <w:pPr>
      <w:jc w:val="left"/>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F911DF"/>
    <w:pPr>
      <w:jc w:val="left"/>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F911DF"/>
    <w:rPr>
      <w:rFonts w:ascii="Times New Roman" w:eastAsia="Times New Roman" w:hAnsi="Times New Roman" w:cs="Times New Roman"/>
      <w:sz w:val="20"/>
      <w:szCs w:val="20"/>
      <w:lang w:eastAsia="ru-RU"/>
    </w:rPr>
  </w:style>
  <w:style w:type="character" w:styleId="af0">
    <w:name w:val="footnote reference"/>
    <w:uiPriority w:val="99"/>
    <w:unhideWhenUsed/>
    <w:rsid w:val="00F911DF"/>
    <w:rPr>
      <w:vertAlign w:val="superscript"/>
    </w:rPr>
  </w:style>
  <w:style w:type="character" w:customStyle="1" w:styleId="12">
    <w:name w:val="Заголовок №1_"/>
    <w:basedOn w:val="a0"/>
    <w:link w:val="13"/>
    <w:rsid w:val="00472641"/>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472641"/>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472641"/>
    <w:pPr>
      <w:widowControl w:val="0"/>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472641"/>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styleId="af1">
    <w:name w:val="Normal (Web)"/>
    <w:basedOn w:val="a"/>
    <w:uiPriority w:val="99"/>
    <w:unhideWhenUsed/>
    <w:rsid w:val="0047264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2">
    <w:name w:val="Strong"/>
    <w:basedOn w:val="a0"/>
    <w:qFormat/>
    <w:rsid w:val="001432C6"/>
    <w:rPr>
      <w:rFonts w:ascii="Times New Roman" w:hAnsi="Times New Roman" w:cs="Times New Roman" w:hint="default"/>
      <w:b/>
      <w:bCs/>
    </w:rPr>
  </w:style>
  <w:style w:type="character" w:customStyle="1" w:styleId="apple-converted-space">
    <w:name w:val="apple-converted-space"/>
    <w:basedOn w:val="a0"/>
    <w:rsid w:val="001432C6"/>
    <w:rPr>
      <w:rFonts w:ascii="Times New Roman" w:hAnsi="Times New Roman" w:cs="Times New Roman" w:hint="default"/>
    </w:rPr>
  </w:style>
  <w:style w:type="character" w:customStyle="1" w:styleId="af3">
    <w:name w:val="Гипертекстовая ссылка"/>
    <w:rsid w:val="001432C6"/>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DDCDE370D4A4E831F3A6AA4FD527587E81DD950267FAA5C26C1DF728BAEBC1DDC86E3F9A200A35BA81BCE4K24CI" TargetMode="External"/><Relationship Id="rId18" Type="http://schemas.openxmlformats.org/officeDocument/2006/relationships/hyperlink" Target="consultantplus://offline/ref=EDDDCDE370D4A4E831F3A6AA4FD527587D83DA920267FAA5C26C1DF728BAEBC1DDC86E3F9A200A35BA81BCE4K24CI" TargetMode="External"/><Relationship Id="rId26" Type="http://schemas.openxmlformats.org/officeDocument/2006/relationships/hyperlink" Target="consultantplus://offline/ref=EDDDCDE370D4A4E831F3A6AA4FD527587E84DA960E67FAA5C26C1DF728BAEBC1DDC86E3F9A200A35BA81BCE4K24CI" TargetMode="External"/><Relationship Id="rId39" Type="http://schemas.openxmlformats.org/officeDocument/2006/relationships/hyperlink" Target="consultantplus://offline/ref=EDDDCDE370D4A4E831F3A7B25CB97B577C8F83980E6BAEFB946A4AA878BCBE939D96376CD86B0636A29DBDE733261AFAK04FI" TargetMode="External"/><Relationship Id="rId3" Type="http://schemas.openxmlformats.org/officeDocument/2006/relationships/styles" Target="styles.xml"/><Relationship Id="rId21" Type="http://schemas.openxmlformats.org/officeDocument/2006/relationships/hyperlink" Target="consultantplus://offline/ref=EDDDCDE370D4A4E831F3B9BF4AD527587F83DB91056EA7AFCA3511F52FB5B4C4C8D936309E381535A59DBEE62FK245I" TargetMode="External"/><Relationship Id="rId34" Type="http://schemas.openxmlformats.org/officeDocument/2006/relationships/hyperlink" Target="consultantplus://offline/ref=EDDDCDE370D4A4E831F3A6AA4FD527587D8DDA950267FAA5C26C1DF728BAEBC1DDC86E3F9A200A35BA81BCE4K24CI" TargetMode="External"/><Relationship Id="rId7" Type="http://schemas.openxmlformats.org/officeDocument/2006/relationships/endnotes" Target="endnotes.xml"/><Relationship Id="rId12" Type="http://schemas.openxmlformats.org/officeDocument/2006/relationships/hyperlink" Target="consultantplus://offline/ref=EDDDCDE370D4A4E831F3B9BF4AD527587F83DA9C0568A7AFCA3511F52FB5B4C4DAD96E3C9C3E0335AD88E8B7697117FA0832F1C1A2329153K241I" TargetMode="External"/><Relationship Id="rId17" Type="http://schemas.openxmlformats.org/officeDocument/2006/relationships/hyperlink" Target="consultantplus://offline/ref=EDDDCDE370D4A4E831F3B9BF4AD527587D82DE90036FA7AFCA3511F52FB5B4C4DAD96E3C9C3E0B35A688E8B7697117FA0832F1C1A2329153K241I" TargetMode="External"/><Relationship Id="rId25" Type="http://schemas.openxmlformats.org/officeDocument/2006/relationships/hyperlink" Target="consultantplus://offline/ref=EDDDCDE370D4A4E831F3A6AA4FD527587D8CD9900367FAA5C26C1DF728BAEBC1DDC86E3F9A200A35BA81BCE4K24CI" TargetMode="External"/><Relationship Id="rId33" Type="http://schemas.openxmlformats.org/officeDocument/2006/relationships/hyperlink" Target="consultantplus://offline/ref=EDDDCDE370D4A4E831F3B9BF4AD527587E8CD893006CA7AFCA3511F52FB5B4C4C8D936309E381535A59DBEE62FK245I" TargetMode="External"/><Relationship Id="rId38" Type="http://schemas.openxmlformats.org/officeDocument/2006/relationships/hyperlink" Target="consultantplus://offline/ref=EDDDCDE370D4A4E831F3B9BF4AD527587880DA920567FAA5C26C1DF728BAEBD3DD90623D9C3E0A36AFD7EDA2782918FE102DF1DEBE3093K540I" TargetMode="External"/><Relationship Id="rId2" Type="http://schemas.openxmlformats.org/officeDocument/2006/relationships/numbering" Target="numbering.xml"/><Relationship Id="rId16" Type="http://schemas.openxmlformats.org/officeDocument/2006/relationships/hyperlink" Target="consultantplus://offline/ref=EDDDCDE370D4A4E831F3B9BF4AD52758758DDF9D0F67FAA5C26C1DF728BAEBD3DD90623D9C3E0A31AFD7EDA2782918FE102DF1DEBE3093K540I" TargetMode="External"/><Relationship Id="rId20" Type="http://schemas.openxmlformats.org/officeDocument/2006/relationships/hyperlink" Target="consultantplus://offline/ref=EDDDCDE370D4A4E831F3A6AA4FD527587E86DD950267FAA5C26C1DF728BAEBC1DDC86E3F9A200A35BA81BCE4K24CI" TargetMode="External"/><Relationship Id="rId29" Type="http://schemas.openxmlformats.org/officeDocument/2006/relationships/hyperlink" Target="consultantplus://offline/ref=EDDDCDE370D4A4E831F3A6AA4FD527587E84DB9D0467FAA5C26C1DF728BAEBC1DDC86E3F9A200A35BA81BCE4K24C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DCDE370D4A4E831F3A7B25CB97B577C8F83980E6BAEFB946A4AA878BCBE939D96376CD86B0636A29DBDE733261AFAK04FI" TargetMode="External"/><Relationship Id="rId24" Type="http://schemas.openxmlformats.org/officeDocument/2006/relationships/hyperlink" Target="consultantplus://offline/ref=EDDDCDE370D4A4E831F3A6AA4FD527587D84DA9E5130F8F4976218FF78E0FBC5949F65239D3F1536A481KB4DI" TargetMode="External"/><Relationship Id="rId32" Type="http://schemas.openxmlformats.org/officeDocument/2006/relationships/hyperlink" Target="consultantplus://offline/ref=EDDDCDE370D4A4E831F3A6AA4FD527587E84DB9D0567FAA5C26C1DF728BAEBC1DDC86E3F9A200A35BA81BCE4K24CI" TargetMode="External"/><Relationship Id="rId37" Type="http://schemas.openxmlformats.org/officeDocument/2006/relationships/hyperlink" Target="consultantplus://offline/ref=EDDDCDE370D4A4E831F3B9BF4AD527587F8CD49C046AA7AFCA3511F52FB5B4C4DAD96E3C9C3E0B30A588E8B7697117FA0832F1C1A2329153K241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DDCDE370D4A4E831F3A6AA4FD527587E81DD950267FAA5C26C1DF728BAEBC1DDC86E3F9A200A35BA81BCE4K24CI" TargetMode="External"/><Relationship Id="rId23" Type="http://schemas.openxmlformats.org/officeDocument/2006/relationships/hyperlink" Target="consultantplus://offline/ref=EDDDCDE370D4A4E831F3A6AA4FD527587E82DB900F67FAA5C26C1DF728BAEBC1DDC86E3F9A200A35BA81BCE4K24CI" TargetMode="External"/><Relationship Id="rId28" Type="http://schemas.openxmlformats.org/officeDocument/2006/relationships/hyperlink" Target="consultantplus://offline/ref=EDDDCDE370D4A4E831F3A6AA4FD527587E84DA960E67FAA5C26C1DF728BAEBC1DDC86E3F9A200A35BA81BCE4K24CI" TargetMode="External"/><Relationship Id="rId36" Type="http://schemas.openxmlformats.org/officeDocument/2006/relationships/hyperlink" Target="consultantplus://offline/ref=EDDDCDE370D4A4E831F3A6AA4FD527587D82D9970467FAA5C26C1DF728BAEBC1DDC86E3F9A200A35BA81BCE4K24CI" TargetMode="External"/><Relationship Id="rId10" Type="http://schemas.openxmlformats.org/officeDocument/2006/relationships/hyperlink" Target="consultantplus://offline/ref=EDDDCDE370D4A4E831F3A7B25CB97B577C8F83980E6BAEFB946A4AA878BCBE939D96376CD86B0636A29DBDE733261AFAK04FI" TargetMode="External"/><Relationship Id="rId19" Type="http://schemas.openxmlformats.org/officeDocument/2006/relationships/hyperlink" Target="consultantplus://offline/ref=EDDDCDE370D4A4E831F3A6AA4FD527587E81DD950267FAA5C26C1DF728BAEBC1DDC86E3F9A200A35BA81BCE4K24CI" TargetMode="External"/><Relationship Id="rId31" Type="http://schemas.openxmlformats.org/officeDocument/2006/relationships/hyperlink" Target="consultantplus://offline/ref=EDDDCDE370D4A4E831F3A6AA4FD527587E84D8910F67FAA5C26C1DF728BAEBC1DDC86E3F9A200A35BA81BCE4K24CI" TargetMode="External"/><Relationship Id="rId4" Type="http://schemas.openxmlformats.org/officeDocument/2006/relationships/settings" Target="settings.xml"/><Relationship Id="rId9" Type="http://schemas.openxmlformats.org/officeDocument/2006/relationships/hyperlink" Target="file:///C:\Users\User\AppData\Local\&#1055;&#1072;&#1087;&#1082;&#1072;%20%202011%20&#1075;&#1086;&#1076;\&#1089;&#1086;&#1076;&#1077;&#1088;&#1078;&#1072;&#1085;&#1080;&#1077;%20&#1087;&#1090;&#1080;&#1094;.rtf" TargetMode="External"/><Relationship Id="rId14" Type="http://schemas.openxmlformats.org/officeDocument/2006/relationships/hyperlink" Target="consultantplus://offline/ref=EDDDCDE370D4A4E831F3A6AA4FD527587D83DD930C3AF0AD9B601FF027E5EED4CC90613B823F0A2AA683BEKE47I" TargetMode="External"/><Relationship Id="rId22" Type="http://schemas.openxmlformats.org/officeDocument/2006/relationships/hyperlink" Target="consultantplus://offline/ref=EDDDCDE370D4A4E831F3B9BF4AD527587F8CDA930E6DA7AFCA3511F52FB5B4C4C8D936309E381535A59DBEE62FK245I" TargetMode="External"/><Relationship Id="rId27" Type="http://schemas.openxmlformats.org/officeDocument/2006/relationships/hyperlink" Target="consultantplus://offline/ref=EDDDCDE370D4A4E831F3A6AA4FD527587E84DE9C0E67FAA5C26C1DF728BAEBC1DDC86E3F9A200A35BA81BCE4K24CI" TargetMode="External"/><Relationship Id="rId30" Type="http://schemas.openxmlformats.org/officeDocument/2006/relationships/hyperlink" Target="consultantplus://offline/ref=EDDDCDE370D4A4E831F3A6AA4FD527587E84DA970267FAA5C26C1DF728BAEBC1DDC86E3F9A200A35BA81BCE4K24CI" TargetMode="External"/><Relationship Id="rId35" Type="http://schemas.openxmlformats.org/officeDocument/2006/relationships/hyperlink" Target="consultantplus://offline/ref=EDDDCDE370D4A4E831F3B9BF4AD527587880DA920567FAA5C26C1DF728BAEBC1DDC86E3F9A200A35BA81BCE4K24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8246-A7AD-434B-B09B-3179579D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23940</Words>
  <Characters>136464</Characters>
  <Application>Microsoft Office Word</Application>
  <DocSecurity>0</DocSecurity>
  <Lines>1137</Lines>
  <Paragraphs>320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ПРАВИЛА</vt:lpstr>
      <vt:lpstr>    Статья 1. Общие положения</vt:lpstr>
      <vt:lpstr>    </vt:lpstr>
      <vt:lpstr>    Статья 2. Основные понятия, используемые в Правилах</vt:lpstr>
      <vt:lpstr>    </vt:lpstr>
      <vt:lpstr>    Статья 6. Содержание территорий общего пользования и порядок пользования такими </vt:lpstr>
      <vt:lpstr>    Статья 7. Требования к внешнему виду фасадов и ограждающих конструкций зданий, с</vt:lpstr>
      <vt:lpstr>    Статья 8. Требования по проектированию, размещению, содержанию и восстановлению </vt:lpstr>
      <vt:lpstr>    Статья 9. Требования по организации освещения территории сельского поселения, вк</vt:lpstr>
      <vt:lpstr>    </vt:lpstr>
      <vt:lpstr>    Статья 10. Требования по организации озеленения территории сельского поселения, </vt:lpstr>
      <vt:lpstr>    Статья 11. Требования по размещению информации на территории сельского поселения</vt:lpstr>
      <vt:lpstr>    11.12. Надлежащее содержание установленных указателей с названием улиц и номерам</vt:lpstr>
      <vt:lpstr>    </vt:lpstr>
      <vt:lpstr>    Статья 12. Требования по размещению и содержанию детских и спортивных площадок, </vt:lpstr>
      <vt:lpstr>    Статья 13. Требования по организации пешеходных коммуникаций, в том числе тротуа</vt:lpstr>
    </vt:vector>
  </TitlesOfParts>
  <Company>org</Company>
  <LinksUpToDate>false</LinksUpToDate>
  <CharactersWithSpaces>160084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2022-07-28T06:48:00Z</cp:lastPrinted>
  <dcterms:created xsi:type="dcterms:W3CDTF">2022-07-18T06:50:00Z</dcterms:created>
  <dcterms:modified xsi:type="dcterms:W3CDTF">2022-07-28T06:52:00Z</dcterms:modified>
</cp:coreProperties>
</file>