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6E" w:rsidRPr="00B50186" w:rsidRDefault="00DC4DD7" w:rsidP="00DC4DD7">
      <w:pPr>
        <w:jc w:val="center"/>
        <w:rPr>
          <w:b/>
          <w:sz w:val="36"/>
          <w:szCs w:val="36"/>
        </w:rPr>
      </w:pPr>
      <w:r w:rsidRPr="00B50186">
        <w:rPr>
          <w:b/>
          <w:sz w:val="36"/>
          <w:szCs w:val="36"/>
        </w:rPr>
        <w:t>Срок уплаты имущественных налогов для физических лиц за 2018 год</w:t>
      </w:r>
    </w:p>
    <w:p w:rsidR="00DC4DD7" w:rsidRPr="00B50186" w:rsidRDefault="00DC4DD7" w:rsidP="00CF0911">
      <w:pPr>
        <w:jc w:val="both"/>
        <w:rPr>
          <w:sz w:val="28"/>
          <w:szCs w:val="28"/>
        </w:rPr>
      </w:pPr>
      <w:proofErr w:type="gramStart"/>
      <w:r w:rsidRPr="00B50186">
        <w:rPr>
          <w:sz w:val="28"/>
          <w:szCs w:val="28"/>
        </w:rPr>
        <w:t>Межрайонная</w:t>
      </w:r>
      <w:proofErr w:type="gramEnd"/>
      <w:r w:rsidRPr="00B50186">
        <w:rPr>
          <w:sz w:val="28"/>
          <w:szCs w:val="28"/>
        </w:rPr>
        <w:t xml:space="preserve"> ИФНС России №4 по Липецкой области</w:t>
      </w:r>
      <w:r w:rsidR="00CF0911" w:rsidRPr="00B50186">
        <w:rPr>
          <w:sz w:val="28"/>
          <w:szCs w:val="28"/>
        </w:rPr>
        <w:t xml:space="preserve"> сообщает, что налоговые уведомления в 2019 году будут направляться плательщикам по месту жительства до ноября. А те владельцы имущества, у которых есть «Личный кабинет налогоплательщика», могут распечатать уведомления с помощью данного сервиса.</w:t>
      </w:r>
    </w:p>
    <w:p w:rsidR="00CF0911" w:rsidRPr="00B50186" w:rsidRDefault="00CF0911" w:rsidP="00CF0911">
      <w:pPr>
        <w:jc w:val="both"/>
        <w:rPr>
          <w:sz w:val="28"/>
          <w:szCs w:val="28"/>
        </w:rPr>
      </w:pPr>
      <w:r w:rsidRPr="00B50186">
        <w:rPr>
          <w:sz w:val="28"/>
          <w:szCs w:val="28"/>
        </w:rPr>
        <w:t>Налогоплательщики, в случае неполучения налоговых уведомлений, обязаны  самостоятельно сообщить в налоговый орган по выбору налогоплательщика о наличии у них  объектов недвижимого имущества, земельных участков, а также транспортных средств. Вышеуказанное сообщение с приложением копий  правоустанавливающих документов необходимо предоставить в налоговый орган в отношении каждого объекта налогообл</w:t>
      </w:r>
      <w:r w:rsidR="00643756" w:rsidRPr="00B50186">
        <w:rPr>
          <w:sz w:val="28"/>
          <w:szCs w:val="28"/>
        </w:rPr>
        <w:t>о</w:t>
      </w:r>
      <w:r w:rsidRPr="00B50186">
        <w:rPr>
          <w:sz w:val="28"/>
          <w:szCs w:val="28"/>
        </w:rPr>
        <w:t>жения</w:t>
      </w:r>
      <w:r w:rsidR="00643756" w:rsidRPr="00B50186">
        <w:rPr>
          <w:sz w:val="28"/>
          <w:szCs w:val="28"/>
        </w:rPr>
        <w:t xml:space="preserve"> однократно в срок до 31 декабря года, следующего за истекшим налоговым периодом. Непредставление этого сообщения влечет взыскание штрафа в размере  20% от неуплаченной суммы налога в отношении объекта имущества, по которому не представлено сообщение. Поэтому, в случае не</w:t>
      </w:r>
      <w:r w:rsidR="00B50186">
        <w:rPr>
          <w:sz w:val="28"/>
          <w:szCs w:val="28"/>
        </w:rPr>
        <w:t xml:space="preserve"> </w:t>
      </w:r>
      <w:r w:rsidR="00643756" w:rsidRPr="00B50186">
        <w:rPr>
          <w:sz w:val="28"/>
          <w:szCs w:val="28"/>
        </w:rPr>
        <w:t>- получения уведомления, плательщику рекомендуется обратиться в любую налоговую инспекцию, уполномоченный МФЦ, направить заявление об этом через «Личный кабинет налогоплательщика» или с помощью сервиса «Обратиться в ФНС России».</w:t>
      </w:r>
    </w:p>
    <w:p w:rsidR="00643756" w:rsidRDefault="00643756" w:rsidP="00CF0911">
      <w:pPr>
        <w:jc w:val="both"/>
        <w:rPr>
          <w:sz w:val="28"/>
          <w:szCs w:val="28"/>
        </w:rPr>
      </w:pPr>
      <w:r w:rsidRPr="00B50186">
        <w:rPr>
          <w:sz w:val="28"/>
          <w:szCs w:val="28"/>
        </w:rPr>
        <w:t>Установленный срок для своевременной оплаты физлицами имущественных налогов за 2018</w:t>
      </w:r>
      <w:r w:rsidR="00CD17E0" w:rsidRPr="00B50186">
        <w:rPr>
          <w:sz w:val="28"/>
          <w:szCs w:val="28"/>
        </w:rPr>
        <w:t xml:space="preserve"> </w:t>
      </w:r>
      <w:r w:rsidRPr="00B50186">
        <w:rPr>
          <w:sz w:val="28"/>
          <w:szCs w:val="28"/>
        </w:rPr>
        <w:t>год</w:t>
      </w:r>
      <w:r w:rsidR="00CD17E0" w:rsidRPr="00B50186">
        <w:rPr>
          <w:sz w:val="28"/>
          <w:szCs w:val="28"/>
        </w:rPr>
        <w:t xml:space="preserve"> </w:t>
      </w:r>
      <w:r w:rsidRPr="00B50186">
        <w:rPr>
          <w:sz w:val="28"/>
          <w:szCs w:val="28"/>
        </w:rPr>
        <w:t>-</w:t>
      </w:r>
      <w:r w:rsidR="00CD17E0" w:rsidRPr="00B50186">
        <w:rPr>
          <w:sz w:val="28"/>
          <w:szCs w:val="28"/>
        </w:rPr>
        <w:t xml:space="preserve"> </w:t>
      </w:r>
      <w:r w:rsidRPr="00B50186">
        <w:rPr>
          <w:sz w:val="28"/>
          <w:szCs w:val="28"/>
        </w:rPr>
        <w:t>не позднее</w:t>
      </w:r>
      <w:r w:rsidR="00CD17E0" w:rsidRPr="00B50186">
        <w:rPr>
          <w:sz w:val="28"/>
          <w:szCs w:val="28"/>
        </w:rPr>
        <w:t xml:space="preserve"> 2 декабря 2019 года. Если налогоплательщик не заплатит вовремя, то уже со следующего дня (с 3 декабря 2019 года) он становится должником. Задолженность будет расти</w:t>
      </w:r>
      <w:r w:rsidR="00CF5EFA" w:rsidRPr="00B50186">
        <w:rPr>
          <w:sz w:val="28"/>
          <w:szCs w:val="28"/>
        </w:rPr>
        <w:t xml:space="preserve"> каждый день за счет начисления пеней. Кроме этого налоговый орган может направить работодателю должника уведомление о взыскании задолженности за счет заработной платы, а также наложить ограничение на выезд за пределы территории Российской Федерации.</w:t>
      </w:r>
    </w:p>
    <w:p w:rsidR="00B50186" w:rsidRPr="00B50186" w:rsidRDefault="00B50186" w:rsidP="00CF0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Оплатить налоги можно в банке, на почте, с помощью сервиса «Заплати налоги» или в «Личном кабинете налогоплательщика для физических лиц». </w:t>
      </w:r>
      <w:bookmarkStart w:id="0" w:name="_GoBack"/>
      <w:bookmarkEnd w:id="0"/>
    </w:p>
    <w:sectPr w:rsidR="00B50186" w:rsidRPr="00B5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D7"/>
    <w:rsid w:val="002069EC"/>
    <w:rsid w:val="002549CB"/>
    <w:rsid w:val="00643756"/>
    <w:rsid w:val="00B50186"/>
    <w:rsid w:val="00C46560"/>
    <w:rsid w:val="00CD17E0"/>
    <w:rsid w:val="00CF0911"/>
    <w:rsid w:val="00CF5EFA"/>
    <w:rsid w:val="00DC4DD7"/>
    <w:rsid w:val="00E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№4 по Липецкой области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Колыхалова Оксана Александровна</dc:creator>
  <cp:lastModifiedBy>Колыхалова Оксана Александровна</cp:lastModifiedBy>
  <cp:revision>3</cp:revision>
  <dcterms:created xsi:type="dcterms:W3CDTF">2019-09-16T12:20:00Z</dcterms:created>
  <dcterms:modified xsi:type="dcterms:W3CDTF">2019-09-16T13:45:00Z</dcterms:modified>
</cp:coreProperties>
</file>