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3C" w:rsidRDefault="005D133C" w:rsidP="00F420FA">
      <w:pPr>
        <w:ind w:left="5245"/>
        <w:rPr>
          <w:sz w:val="26"/>
          <w:szCs w:val="26"/>
          <w:u w:val="single"/>
        </w:rPr>
      </w:pPr>
      <w:bookmarkStart w:id="0" w:name="_GoBack"/>
      <w:bookmarkEnd w:id="0"/>
    </w:p>
    <w:p w:rsidR="005D133C" w:rsidRPr="005D133C" w:rsidRDefault="005D133C" w:rsidP="00F420FA">
      <w:pPr>
        <w:jc w:val="center"/>
        <w:rPr>
          <w:b/>
          <w:bCs/>
          <w:sz w:val="26"/>
          <w:szCs w:val="26"/>
        </w:rPr>
      </w:pPr>
      <w:r w:rsidRPr="005D133C">
        <w:rPr>
          <w:b/>
          <w:bCs/>
          <w:sz w:val="26"/>
          <w:szCs w:val="26"/>
        </w:rPr>
        <w:t>Ответственность работодателя при выплате "серой" зарплаты</w:t>
      </w:r>
    </w:p>
    <w:p w:rsidR="005D133C" w:rsidRPr="005D133C" w:rsidRDefault="005D133C" w:rsidP="005D133C">
      <w:pPr>
        <w:ind w:firstLine="709"/>
        <w:jc w:val="both"/>
        <w:rPr>
          <w:bCs/>
          <w:sz w:val="26"/>
          <w:szCs w:val="26"/>
        </w:rPr>
      </w:pPr>
    </w:p>
    <w:p w:rsidR="005D133C" w:rsidRPr="005D133C" w:rsidRDefault="005D133C" w:rsidP="005D133C">
      <w:pPr>
        <w:jc w:val="both"/>
        <w:rPr>
          <w:bCs/>
          <w:sz w:val="26"/>
          <w:szCs w:val="26"/>
        </w:rPr>
      </w:pPr>
      <w:r w:rsidRPr="005D133C">
        <w:rPr>
          <w:bCs/>
          <w:sz w:val="26"/>
          <w:szCs w:val="26"/>
        </w:rPr>
        <w:t>Управление Федеральной налоговой службы по Липецкой области предупреждает работодателей</w:t>
      </w:r>
      <w:r>
        <w:rPr>
          <w:bCs/>
          <w:sz w:val="26"/>
          <w:szCs w:val="26"/>
        </w:rPr>
        <w:t xml:space="preserve"> - </w:t>
      </w:r>
      <w:r w:rsidRPr="005D133C">
        <w:rPr>
          <w:bCs/>
          <w:sz w:val="26"/>
          <w:szCs w:val="26"/>
        </w:rPr>
        <w:t>уклонение от уплаты  НДФЛ  и страховых взносов в бюджет НЕ ЗАКОННО!</w:t>
      </w:r>
    </w:p>
    <w:p w:rsidR="005D133C" w:rsidRDefault="005D133C" w:rsidP="005D133C">
      <w:pPr>
        <w:jc w:val="both"/>
        <w:rPr>
          <w:bCs/>
          <w:sz w:val="26"/>
          <w:szCs w:val="26"/>
        </w:rPr>
      </w:pPr>
    </w:p>
    <w:p w:rsidR="005D133C" w:rsidRPr="005D133C" w:rsidRDefault="005D133C" w:rsidP="005D133C">
      <w:pPr>
        <w:jc w:val="both"/>
        <w:rPr>
          <w:bCs/>
          <w:sz w:val="26"/>
          <w:szCs w:val="26"/>
        </w:rPr>
      </w:pPr>
      <w:r w:rsidRPr="005D133C">
        <w:rPr>
          <w:bCs/>
          <w:sz w:val="26"/>
          <w:szCs w:val="26"/>
        </w:rPr>
        <w:t xml:space="preserve">Налоговая ответственность возникает в связи с неуплатой страховых взносов, а также </w:t>
      </w:r>
      <w:proofErr w:type="spellStart"/>
      <w:r w:rsidRPr="005D133C">
        <w:rPr>
          <w:bCs/>
          <w:sz w:val="26"/>
          <w:szCs w:val="26"/>
        </w:rPr>
        <w:t>неудержанием</w:t>
      </w:r>
      <w:proofErr w:type="spellEnd"/>
      <w:r w:rsidRPr="005D133C">
        <w:rPr>
          <w:bCs/>
          <w:sz w:val="26"/>
          <w:szCs w:val="26"/>
        </w:rPr>
        <w:t xml:space="preserve"> и </w:t>
      </w:r>
      <w:proofErr w:type="spellStart"/>
      <w:r w:rsidRPr="005D133C">
        <w:rPr>
          <w:bCs/>
          <w:sz w:val="26"/>
          <w:szCs w:val="26"/>
        </w:rPr>
        <w:t>неперечислением</w:t>
      </w:r>
      <w:proofErr w:type="spellEnd"/>
      <w:r w:rsidRPr="005D133C">
        <w:rPr>
          <w:bCs/>
          <w:sz w:val="26"/>
          <w:szCs w:val="26"/>
        </w:rPr>
        <w:t xml:space="preserve"> НДФЛ в качестве налогового агента с "конвертной" части зарплаты. За это работодателю в соответствии с п. 3 ст. 122, п. 1 ст. 123 НК РФ грозит:</w:t>
      </w:r>
    </w:p>
    <w:p w:rsidR="005D133C" w:rsidRPr="005D133C" w:rsidRDefault="005D133C" w:rsidP="005D133C">
      <w:pPr>
        <w:ind w:firstLine="709"/>
        <w:jc w:val="both"/>
        <w:rPr>
          <w:bCs/>
          <w:sz w:val="26"/>
          <w:szCs w:val="26"/>
        </w:rPr>
      </w:pPr>
      <w:r w:rsidRPr="005D133C">
        <w:rPr>
          <w:bCs/>
          <w:sz w:val="26"/>
          <w:szCs w:val="26"/>
        </w:rPr>
        <w:t xml:space="preserve">• штраф за неисполнение обязанностей налогового агента по НДФЛ в размере 20% от суммы </w:t>
      </w:r>
      <w:proofErr w:type="spellStart"/>
      <w:r w:rsidRPr="005D133C">
        <w:rPr>
          <w:bCs/>
          <w:sz w:val="26"/>
          <w:szCs w:val="26"/>
        </w:rPr>
        <w:t>неудержанного</w:t>
      </w:r>
      <w:proofErr w:type="spellEnd"/>
      <w:r w:rsidRPr="005D133C">
        <w:rPr>
          <w:bCs/>
          <w:sz w:val="26"/>
          <w:szCs w:val="26"/>
        </w:rPr>
        <w:t xml:space="preserve"> и </w:t>
      </w:r>
      <w:proofErr w:type="spellStart"/>
      <w:r w:rsidRPr="005D133C">
        <w:rPr>
          <w:bCs/>
          <w:sz w:val="26"/>
          <w:szCs w:val="26"/>
        </w:rPr>
        <w:t>неперечисленного</w:t>
      </w:r>
      <w:proofErr w:type="spellEnd"/>
      <w:r w:rsidRPr="005D133C">
        <w:rPr>
          <w:bCs/>
          <w:sz w:val="26"/>
          <w:szCs w:val="26"/>
        </w:rPr>
        <w:t xml:space="preserve"> налога;</w:t>
      </w:r>
    </w:p>
    <w:p w:rsidR="005D133C" w:rsidRPr="005D133C" w:rsidRDefault="005D133C" w:rsidP="005D133C">
      <w:pPr>
        <w:ind w:firstLine="709"/>
        <w:jc w:val="both"/>
        <w:rPr>
          <w:bCs/>
          <w:sz w:val="26"/>
          <w:szCs w:val="26"/>
        </w:rPr>
      </w:pPr>
      <w:r w:rsidRPr="005D133C">
        <w:rPr>
          <w:bCs/>
          <w:sz w:val="26"/>
          <w:szCs w:val="26"/>
        </w:rPr>
        <w:t>• штраф за неуплату страховых взносов. Его размер составит 40% от суммы неуплаченных взносов как за нарушение, совершенное умышленно.</w:t>
      </w:r>
    </w:p>
    <w:p w:rsidR="005D133C" w:rsidRDefault="005D133C" w:rsidP="005D133C">
      <w:pPr>
        <w:jc w:val="both"/>
        <w:rPr>
          <w:bCs/>
          <w:sz w:val="26"/>
          <w:szCs w:val="26"/>
        </w:rPr>
      </w:pPr>
    </w:p>
    <w:p w:rsidR="005D133C" w:rsidRPr="005D133C" w:rsidRDefault="005D133C" w:rsidP="005D133C">
      <w:pPr>
        <w:jc w:val="both"/>
        <w:rPr>
          <w:bCs/>
          <w:sz w:val="26"/>
          <w:szCs w:val="26"/>
        </w:rPr>
      </w:pPr>
      <w:r w:rsidRPr="005D133C">
        <w:rPr>
          <w:bCs/>
          <w:sz w:val="26"/>
          <w:szCs w:val="26"/>
        </w:rPr>
        <w:t>Если сумма неуплаченных страховых взносов (неудержанного НДФЛ) достигнет крупного или особо крупного размера, должностных лиц организации (ИП) могут привлечь к уголовной ответственности.</w:t>
      </w:r>
    </w:p>
    <w:p w:rsidR="005D133C" w:rsidRDefault="005D133C" w:rsidP="005D133C">
      <w:pPr>
        <w:jc w:val="both"/>
        <w:rPr>
          <w:bCs/>
          <w:sz w:val="26"/>
          <w:szCs w:val="26"/>
        </w:rPr>
      </w:pPr>
    </w:p>
    <w:p w:rsidR="005D133C" w:rsidRPr="005D133C" w:rsidRDefault="005D133C" w:rsidP="005D133C">
      <w:pPr>
        <w:jc w:val="both"/>
        <w:rPr>
          <w:bCs/>
          <w:sz w:val="26"/>
          <w:szCs w:val="26"/>
        </w:rPr>
      </w:pPr>
      <w:r w:rsidRPr="005D133C">
        <w:rPr>
          <w:bCs/>
          <w:sz w:val="26"/>
          <w:szCs w:val="26"/>
        </w:rPr>
        <w:t>Также выплата "серой" зарплаты несет риск привлечения к ответственности за нарушение норм трудового права. В частности, по ч. 1 ст. 5.27 КоАП РФ могут назначить предупреждение или оштрафовать:</w:t>
      </w:r>
    </w:p>
    <w:p w:rsidR="005D133C" w:rsidRPr="005D133C" w:rsidRDefault="005D133C" w:rsidP="005D133C">
      <w:pPr>
        <w:ind w:firstLine="709"/>
        <w:jc w:val="both"/>
        <w:rPr>
          <w:bCs/>
          <w:sz w:val="26"/>
          <w:szCs w:val="26"/>
        </w:rPr>
      </w:pPr>
      <w:r w:rsidRPr="005D133C">
        <w:rPr>
          <w:bCs/>
          <w:sz w:val="26"/>
          <w:szCs w:val="26"/>
        </w:rPr>
        <w:t>• должностных лиц и ИП - на сумму от 1 тыс. до 5 тыс. руб.;</w:t>
      </w:r>
    </w:p>
    <w:p w:rsidR="00647AE8" w:rsidRPr="005D133C" w:rsidRDefault="005D133C" w:rsidP="005D133C">
      <w:pPr>
        <w:ind w:firstLine="709"/>
        <w:jc w:val="both"/>
        <w:rPr>
          <w:sz w:val="26"/>
          <w:szCs w:val="26"/>
        </w:rPr>
      </w:pPr>
      <w:r w:rsidRPr="005D133C">
        <w:rPr>
          <w:bCs/>
          <w:sz w:val="26"/>
          <w:szCs w:val="26"/>
        </w:rPr>
        <w:t>• организацию - на сумму от 30 тыс. до 50 тыс. руб.</w:t>
      </w:r>
    </w:p>
    <w:p w:rsidR="000D2937" w:rsidRPr="005D133C" w:rsidRDefault="000D2937" w:rsidP="000D2937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F420FA" w:rsidRPr="00F618CB" w:rsidRDefault="00F420FA" w:rsidP="00F420FA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C1562D" w:rsidRPr="00F618CB" w:rsidRDefault="00C1562D" w:rsidP="00F618CB">
      <w:pPr>
        <w:pStyle w:val="a3"/>
        <w:shd w:val="clear" w:color="auto" w:fill="FFFFFF"/>
        <w:spacing w:before="0" w:beforeAutospacing="0" w:after="0" w:afterAutospacing="0" w:line="300" w:lineRule="auto"/>
        <w:contextualSpacing/>
        <w:jc w:val="both"/>
        <w:rPr>
          <w:sz w:val="26"/>
          <w:szCs w:val="26"/>
        </w:rPr>
      </w:pPr>
    </w:p>
    <w:sectPr w:rsidR="00C1562D" w:rsidRPr="00F618CB" w:rsidSect="00C95D16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C62D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2D"/>
    <w:rsid w:val="00023552"/>
    <w:rsid w:val="00027E77"/>
    <w:rsid w:val="00056250"/>
    <w:rsid w:val="000852E8"/>
    <w:rsid w:val="00094EE2"/>
    <w:rsid w:val="000A15D6"/>
    <w:rsid w:val="000A50D4"/>
    <w:rsid w:val="000B41C9"/>
    <w:rsid w:val="000D2937"/>
    <w:rsid w:val="000E034D"/>
    <w:rsid w:val="000E263C"/>
    <w:rsid w:val="000E504D"/>
    <w:rsid w:val="00100C36"/>
    <w:rsid w:val="001410D7"/>
    <w:rsid w:val="001824D9"/>
    <w:rsid w:val="001A3EA5"/>
    <w:rsid w:val="001C267A"/>
    <w:rsid w:val="00207C31"/>
    <w:rsid w:val="002109AA"/>
    <w:rsid w:val="00232FDA"/>
    <w:rsid w:val="00244AF7"/>
    <w:rsid w:val="00282E84"/>
    <w:rsid w:val="002B1D81"/>
    <w:rsid w:val="002B741D"/>
    <w:rsid w:val="002E3C66"/>
    <w:rsid w:val="002F47DB"/>
    <w:rsid w:val="002F4A3D"/>
    <w:rsid w:val="00321641"/>
    <w:rsid w:val="00332203"/>
    <w:rsid w:val="003D3532"/>
    <w:rsid w:val="003D3BC2"/>
    <w:rsid w:val="00402548"/>
    <w:rsid w:val="0041565A"/>
    <w:rsid w:val="004213DF"/>
    <w:rsid w:val="00423A32"/>
    <w:rsid w:val="004375EB"/>
    <w:rsid w:val="00451005"/>
    <w:rsid w:val="00463407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5012AD"/>
    <w:rsid w:val="005232AB"/>
    <w:rsid w:val="00526353"/>
    <w:rsid w:val="00526423"/>
    <w:rsid w:val="00533F92"/>
    <w:rsid w:val="00542085"/>
    <w:rsid w:val="00547FC0"/>
    <w:rsid w:val="0055164A"/>
    <w:rsid w:val="005D133C"/>
    <w:rsid w:val="00647AE8"/>
    <w:rsid w:val="00651FD7"/>
    <w:rsid w:val="00656B74"/>
    <w:rsid w:val="006573FE"/>
    <w:rsid w:val="00661B73"/>
    <w:rsid w:val="00671610"/>
    <w:rsid w:val="00671E18"/>
    <w:rsid w:val="00680FB8"/>
    <w:rsid w:val="00695990"/>
    <w:rsid w:val="006C0132"/>
    <w:rsid w:val="006E1F02"/>
    <w:rsid w:val="00704B45"/>
    <w:rsid w:val="00707684"/>
    <w:rsid w:val="00711CAA"/>
    <w:rsid w:val="00725393"/>
    <w:rsid w:val="0074284F"/>
    <w:rsid w:val="00770F7E"/>
    <w:rsid w:val="00774C54"/>
    <w:rsid w:val="007841DE"/>
    <w:rsid w:val="00793BD0"/>
    <w:rsid w:val="007B05AF"/>
    <w:rsid w:val="007E6381"/>
    <w:rsid w:val="007F195A"/>
    <w:rsid w:val="007F402C"/>
    <w:rsid w:val="0080343B"/>
    <w:rsid w:val="008066E2"/>
    <w:rsid w:val="00814A71"/>
    <w:rsid w:val="00814F7F"/>
    <w:rsid w:val="008349F3"/>
    <w:rsid w:val="00835592"/>
    <w:rsid w:val="0087140E"/>
    <w:rsid w:val="0087530A"/>
    <w:rsid w:val="00897C3E"/>
    <w:rsid w:val="008A0748"/>
    <w:rsid w:val="008D6F35"/>
    <w:rsid w:val="00901315"/>
    <w:rsid w:val="00925D32"/>
    <w:rsid w:val="00941AFC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73342"/>
    <w:rsid w:val="00B8029E"/>
    <w:rsid w:val="00B82E24"/>
    <w:rsid w:val="00B82EF7"/>
    <w:rsid w:val="00BA278C"/>
    <w:rsid w:val="00BB7DDF"/>
    <w:rsid w:val="00BC43F5"/>
    <w:rsid w:val="00BE0D1B"/>
    <w:rsid w:val="00BF6284"/>
    <w:rsid w:val="00C121C9"/>
    <w:rsid w:val="00C1562D"/>
    <w:rsid w:val="00C21DA2"/>
    <w:rsid w:val="00C251F0"/>
    <w:rsid w:val="00C27144"/>
    <w:rsid w:val="00C945C1"/>
    <w:rsid w:val="00C95D16"/>
    <w:rsid w:val="00CA2501"/>
    <w:rsid w:val="00CE7DC6"/>
    <w:rsid w:val="00CF029E"/>
    <w:rsid w:val="00D04A46"/>
    <w:rsid w:val="00D1394F"/>
    <w:rsid w:val="00D224D8"/>
    <w:rsid w:val="00D729AC"/>
    <w:rsid w:val="00D819A0"/>
    <w:rsid w:val="00DC24FD"/>
    <w:rsid w:val="00DC7B86"/>
    <w:rsid w:val="00DE1522"/>
    <w:rsid w:val="00DE1D4B"/>
    <w:rsid w:val="00E12751"/>
    <w:rsid w:val="00E1591D"/>
    <w:rsid w:val="00E2024E"/>
    <w:rsid w:val="00E20561"/>
    <w:rsid w:val="00E3114D"/>
    <w:rsid w:val="00E66C44"/>
    <w:rsid w:val="00E802AB"/>
    <w:rsid w:val="00E858EF"/>
    <w:rsid w:val="00EB0950"/>
    <w:rsid w:val="00EC36D8"/>
    <w:rsid w:val="00ED20FC"/>
    <w:rsid w:val="00ED4162"/>
    <w:rsid w:val="00EF6720"/>
    <w:rsid w:val="00F10C73"/>
    <w:rsid w:val="00F204A7"/>
    <w:rsid w:val="00F3046B"/>
    <w:rsid w:val="00F373B9"/>
    <w:rsid w:val="00F420FA"/>
    <w:rsid w:val="00F56E31"/>
    <w:rsid w:val="00F618CB"/>
    <w:rsid w:val="00F8447F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User</cp:lastModifiedBy>
  <cp:revision>2</cp:revision>
  <cp:lastPrinted>2023-01-26T07:42:00Z</cp:lastPrinted>
  <dcterms:created xsi:type="dcterms:W3CDTF">2023-02-13T05:40:00Z</dcterms:created>
  <dcterms:modified xsi:type="dcterms:W3CDTF">2023-02-13T05:40:00Z</dcterms:modified>
</cp:coreProperties>
</file>